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1"/>
        <w:gridCol w:w="191"/>
        <w:gridCol w:w="191"/>
        <w:gridCol w:w="191"/>
        <w:gridCol w:w="190"/>
        <w:gridCol w:w="190"/>
        <w:gridCol w:w="190"/>
        <w:gridCol w:w="190"/>
        <w:gridCol w:w="190"/>
        <w:gridCol w:w="190"/>
        <w:gridCol w:w="190"/>
        <w:gridCol w:w="190"/>
        <w:gridCol w:w="142"/>
        <w:gridCol w:w="151"/>
        <w:gridCol w:w="149"/>
        <w:gridCol w:w="145"/>
        <w:gridCol w:w="143"/>
        <w:gridCol w:w="139"/>
        <w:gridCol w:w="182"/>
        <w:gridCol w:w="133"/>
        <w:gridCol w:w="131"/>
        <w:gridCol w:w="170"/>
        <w:gridCol w:w="126"/>
        <w:gridCol w:w="126"/>
        <w:gridCol w:w="684"/>
        <w:gridCol w:w="103"/>
        <w:gridCol w:w="64"/>
        <w:gridCol w:w="64"/>
        <w:gridCol w:w="150"/>
        <w:gridCol w:w="119"/>
        <w:gridCol w:w="116"/>
        <w:gridCol w:w="158"/>
        <w:gridCol w:w="109"/>
        <w:gridCol w:w="105"/>
        <w:gridCol w:w="103"/>
        <w:gridCol w:w="101"/>
        <w:gridCol w:w="98"/>
        <w:gridCol w:w="103"/>
        <w:gridCol w:w="138"/>
        <w:gridCol w:w="97"/>
        <w:gridCol w:w="95"/>
        <w:gridCol w:w="143"/>
        <w:gridCol w:w="90"/>
        <w:gridCol w:w="92"/>
        <w:gridCol w:w="90"/>
        <w:gridCol w:w="88"/>
        <w:gridCol w:w="87"/>
        <w:gridCol w:w="133"/>
        <w:gridCol w:w="153"/>
        <w:gridCol w:w="122"/>
        <w:gridCol w:w="119"/>
        <w:gridCol w:w="159"/>
        <w:gridCol w:w="121"/>
        <w:gridCol w:w="118"/>
        <w:gridCol w:w="144"/>
        <w:gridCol w:w="140"/>
        <w:gridCol w:w="133"/>
        <w:gridCol w:w="88"/>
        <w:gridCol w:w="6"/>
        <w:gridCol w:w="6"/>
        <w:gridCol w:w="3623"/>
        <w:gridCol w:w="7539"/>
      </w:tblGrid>
      <w:tr w:rsidR="00A27700" w:rsidRPr="00A27700" w:rsidTr="00A27700">
        <w:trPr>
          <w:gridAfter w:val="4"/>
          <w:wAfter w:w="12945" w:type="dxa"/>
          <w:trHeight w:val="315"/>
          <w:tblCellSpacing w:w="0" w:type="dxa"/>
        </w:trPr>
        <w:tc>
          <w:tcPr>
            <w:tcW w:w="1575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br/>
            </w:r>
            <w:r>
              <w:t xml:space="preserve">  </w:t>
            </w:r>
            <w:bookmarkStart w:id="0" w:name="_GoBack"/>
            <w:bookmarkEnd w:id="0"/>
            <w:r>
              <w:t xml:space="preserve">                    </w:t>
            </w:r>
            <w:r w:rsidRPr="00A27700">
              <w:t>Руководитель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9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(уполномоченное лицо)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Администрация Юргинского муниципального района</w:t>
            </w:r>
          </w:p>
        </w:tc>
      </w:tr>
      <w:tr w:rsidR="00A27700" w:rsidRPr="00A27700" w:rsidTr="00A27700">
        <w:trPr>
          <w:trHeight w:val="10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органа, осуществляющего функции</w:t>
            </w:r>
            <w:r w:rsidRPr="00A27700">
              <w:br/>
              <w:t>и полномочия учредителя, главного распорядителя средств муниципального бюджета)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ГлаваВ.В.Васильев</w:t>
            </w:r>
            <w:proofErr w:type="spellEnd"/>
          </w:p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(должность</w:t>
            </w:r>
            <w:proofErr w:type="gramStart"/>
            <w:r w:rsidRPr="00A27700">
              <w:t>)(</w:t>
            </w:r>
            <w:proofErr w:type="gramEnd"/>
            <w:r w:rsidRPr="00A27700">
              <w:t>подпись)(расшифровка подписи)</w:t>
            </w:r>
          </w:p>
        </w:tc>
      </w:tr>
      <w:tr w:rsidR="00A27700" w:rsidRPr="00A27700" w:rsidTr="00A2770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""20 г.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МУНИЦИПАЛЬНОЕ  ЗАДАНИЕ №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</w:tr>
      <w:tr w:rsidR="00A27700" w:rsidRPr="00A27700" w:rsidTr="00A27700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 20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17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год и на плановый период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18и 2019 годов</w:t>
            </w:r>
          </w:p>
        </w:tc>
      </w:tr>
      <w:tr w:rsidR="00A27700" w:rsidRPr="00A27700" w:rsidTr="00A2770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Коды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Наименование  учреждения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Форма по0506001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АУ  "Комплексный центр социального обслуживания населения Юргинского муниципального  района"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ОКУД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Дата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2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Виды деятельности  учреждения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80"/>
          <w:tblCellSpacing w:w="0" w:type="dxa"/>
        </w:trPr>
        <w:tc>
          <w:tcPr>
            <w:tcW w:w="17325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Социальная защита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 ОКВЭД87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 ОКВЭД88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5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Вид учреждения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организации социального обслуживания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 ОКВЭД</w:t>
            </w:r>
          </w:p>
        </w:tc>
      </w:tr>
      <w:tr w:rsidR="00A27700" w:rsidRPr="00A27700" w:rsidTr="00A27700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740" w:type="dxa"/>
            <w:gridSpan w:val="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(указывается вид государственного учреждения</w:t>
            </w:r>
            <w:r w:rsidRPr="00A27700">
              <w:br/>
              <w:t>из базового (отраслевого) перечня)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Часть 1. Сведения об оказываемых муниципальных услугах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Раздел 1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95"/>
          <w:tblCellSpacing w:w="0" w:type="dxa"/>
        </w:trPr>
        <w:tc>
          <w:tcPr>
            <w:tcW w:w="5775" w:type="dxa"/>
            <w:gridSpan w:val="4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1. Наименование муниципальной услуги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Уникальный номер</w:t>
            </w:r>
          </w:p>
        </w:tc>
      </w:tr>
      <w:tr w:rsidR="00A27700" w:rsidRPr="00A27700" w:rsidTr="00A27700">
        <w:trPr>
          <w:trHeight w:val="540"/>
          <w:tblCellSpacing w:w="0" w:type="dxa"/>
        </w:trPr>
        <w:tc>
          <w:tcPr>
            <w:tcW w:w="15855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Предоставление социального обслуживания в форме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 базовому</w:t>
            </w:r>
          </w:p>
        </w:tc>
      </w:tr>
      <w:tr w:rsidR="00A27700" w:rsidRPr="00A27700" w:rsidTr="00A27700">
        <w:trPr>
          <w:trHeight w:val="690"/>
          <w:tblCellSpacing w:w="0" w:type="dxa"/>
        </w:trPr>
        <w:tc>
          <w:tcPr>
            <w:tcW w:w="7020" w:type="dxa"/>
            <w:gridSpan w:val="5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2. Категории потребителей муниципальной услуги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(отраслевому) перечню</w:t>
            </w:r>
          </w:p>
        </w:tc>
      </w:tr>
      <w:tr w:rsidR="00A27700" w:rsidRPr="00A27700" w:rsidTr="00A27700">
        <w:trPr>
          <w:trHeight w:val="930"/>
          <w:tblCellSpacing w:w="0" w:type="dxa"/>
        </w:trPr>
        <w:tc>
          <w:tcPr>
            <w:tcW w:w="15855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0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 Показатели, характеризующие объем и (или) качество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6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3.1. Показатели, характеризующие качество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25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Уникальный номер реестровой записи</w:t>
            </w:r>
          </w:p>
        </w:tc>
        <w:tc>
          <w:tcPr>
            <w:tcW w:w="5625" w:type="dxa"/>
            <w:gridSpan w:val="4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содержание муниципальной услуги</w:t>
            </w:r>
          </w:p>
        </w:tc>
        <w:tc>
          <w:tcPr>
            <w:tcW w:w="373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условия (формы) оказания муниципальной услуги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Показатель качества муниципальной </w:t>
            </w:r>
            <w:proofErr w:type="spellStart"/>
            <w:r w:rsidRPr="00A27700">
              <w:t>услугиЗначение</w:t>
            </w:r>
            <w:proofErr w:type="spellEnd"/>
            <w:r w:rsidRPr="00A27700">
              <w:t xml:space="preserve"> показателя качества</w:t>
            </w:r>
            <w:r w:rsidRPr="00A27700">
              <w:br/>
              <w:t>Муниципальной услуги</w:t>
            </w:r>
          </w:p>
        </w:tc>
      </w:tr>
      <w:tr w:rsidR="00A27700" w:rsidRPr="00A27700" w:rsidTr="00A27700">
        <w:trPr>
          <w:trHeight w:val="46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4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наименование показателя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единица измерения</w:t>
            </w:r>
            <w:r w:rsidRPr="00A27700">
              <w:br/>
              <w:t>по ОКЕИ2017 год2018 год2019 год</w:t>
            </w:r>
          </w:p>
        </w:tc>
      </w:tr>
      <w:tr w:rsidR="00A27700" w:rsidRPr="00A27700" w:rsidTr="00A27700">
        <w:trPr>
          <w:trHeight w:val="90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4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5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(очередной финансовый</w:t>
            </w:r>
            <w:r w:rsidRPr="00A27700">
              <w:br/>
              <w:t>год)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(1-й год планового периода)(2-й год планового периода)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385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05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40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05" w:type="dxa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5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наимено-ваниекод</w:t>
            </w:r>
            <w:proofErr w:type="spellEnd"/>
          </w:p>
        </w:tc>
      </w:tr>
      <w:tr w:rsidR="00A27700" w:rsidRPr="00A27700" w:rsidTr="00A27700">
        <w:trPr>
          <w:trHeight w:val="66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580" w:type="dxa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500" w:type="dxa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545" w:type="dxa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</w:tr>
      <w:tr w:rsidR="00A27700" w:rsidRPr="00A27700" w:rsidTr="00A27700">
        <w:trPr>
          <w:trHeight w:val="390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6789101112</w:t>
            </w:r>
          </w:p>
        </w:tc>
      </w:tr>
      <w:tr w:rsidR="00A27700" w:rsidRPr="00A27700" w:rsidTr="00A27700">
        <w:trPr>
          <w:trHeight w:val="2745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22047001001100001003100 </w:t>
            </w:r>
          </w:p>
        </w:tc>
        <w:tc>
          <w:tcPr>
            <w:tcW w:w="2580" w:type="dxa"/>
            <w:gridSpan w:val="15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A27700">
              <w:t>услуг</w:t>
            </w:r>
            <w:proofErr w:type="gramStart"/>
            <w:r w:rsidRPr="00A27700">
              <w:t>,с</w:t>
            </w:r>
            <w:proofErr w:type="gramEnd"/>
            <w:r w:rsidRPr="00A27700">
              <w:t>оциально</w:t>
            </w:r>
            <w:proofErr w:type="spellEnd"/>
            <w:r w:rsidRPr="00A27700">
              <w:t xml:space="preserve">-медицинских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-психологических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-педагогических </w:t>
            </w:r>
            <w:proofErr w:type="spellStart"/>
            <w:r w:rsidRPr="00A27700">
              <w:lastRenderedPageBreak/>
              <w:t>услуг,социально</w:t>
            </w:r>
            <w:proofErr w:type="spellEnd"/>
            <w:r w:rsidRPr="00A27700"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A27700">
              <w:t>жизнедеятельности,в</w:t>
            </w:r>
            <w:proofErr w:type="spellEnd"/>
            <w:r w:rsidRPr="00A27700">
              <w:t xml:space="preserve"> том числе детей-инвалидов, срочных социальных услуг</w:t>
            </w:r>
          </w:p>
        </w:tc>
        <w:tc>
          <w:tcPr>
            <w:tcW w:w="1500" w:type="dxa"/>
            <w:gridSpan w:val="15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54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очно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бесплатнаяДоля</w:t>
            </w:r>
            <w:proofErr w:type="spellEnd"/>
            <w:r w:rsidRPr="00A27700">
              <w:t xml:space="preserve">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 Процент744100100100</w:t>
            </w:r>
          </w:p>
        </w:tc>
      </w:tr>
      <w:tr w:rsidR="00A27700" w:rsidRPr="00A27700" w:rsidTr="00A27700">
        <w:trPr>
          <w:trHeight w:val="142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Удовлетворенность получателей социальных услуг в оказанных социальных услугах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Процент744100100100</w:t>
            </w:r>
          </w:p>
        </w:tc>
      </w:tr>
      <w:tr w:rsidR="00A27700" w:rsidRPr="00A27700" w:rsidTr="00A27700">
        <w:trPr>
          <w:trHeight w:val="156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Укомплектование организации специалистами, оказывающими социальные услуги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Процент744100100100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6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допустимые  (возможные)  отклонения  от установленных  показателей  качества  муниципальной  услуги,  в пределах  которых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50"/>
          <w:tblCellSpacing w:w="0" w:type="dxa"/>
        </w:trPr>
        <w:tc>
          <w:tcPr>
            <w:tcW w:w="0" w:type="auto"/>
            <w:gridSpan w:val="6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муниципальное  задание считается выполненным (процентов)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10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9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3.2. Показатели, характеризующие объем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780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Уникальный номер реестровой записи</w:t>
            </w:r>
          </w:p>
        </w:tc>
        <w:tc>
          <w:tcPr>
            <w:tcW w:w="4680" w:type="dxa"/>
            <w:gridSpan w:val="36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Показатель объема муниципальной </w:t>
            </w:r>
            <w:proofErr w:type="spellStart"/>
            <w:r w:rsidRPr="00A27700">
              <w:t>услугиЗначение</w:t>
            </w:r>
            <w:proofErr w:type="spellEnd"/>
            <w:r w:rsidRPr="00A27700">
              <w:t xml:space="preserve"> показателя объема</w:t>
            </w:r>
            <w:r w:rsidRPr="00A27700">
              <w:br/>
              <w:t xml:space="preserve">Муниципальной </w:t>
            </w:r>
            <w:proofErr w:type="spellStart"/>
            <w:r w:rsidRPr="00A27700">
              <w:t>услугиСреднегодовой</w:t>
            </w:r>
            <w:proofErr w:type="spellEnd"/>
            <w:r w:rsidRPr="00A27700">
              <w:t xml:space="preserve"> размер</w:t>
            </w:r>
            <w:r w:rsidRPr="00A27700">
              <w:br/>
              <w:t>платы (цена, тариф)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25" w:type="dxa"/>
            <w:gridSpan w:val="11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наимено-вание</w:t>
            </w:r>
            <w:proofErr w:type="spellEnd"/>
            <w:r w:rsidRPr="00A27700">
              <w:t xml:space="preserve"> показ</w:t>
            </w:r>
            <w:proofErr w:type="gramStart"/>
            <w:r w:rsidRPr="00A27700">
              <w:t>а-</w:t>
            </w:r>
            <w:proofErr w:type="gramEnd"/>
            <w:r w:rsidRPr="00A27700">
              <w:br/>
              <w:t>теля</w:t>
            </w:r>
          </w:p>
        </w:tc>
        <w:tc>
          <w:tcPr>
            <w:tcW w:w="41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единица измерения</w:t>
            </w:r>
            <w:r w:rsidRPr="00A27700">
              <w:br/>
              <w:t>по ОКЕИ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17год2018год2019год2017год2018год2019год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очеред</w:t>
            </w:r>
            <w:proofErr w:type="spellEnd"/>
            <w:r w:rsidRPr="00A27700">
              <w:t>-ной</w:t>
            </w:r>
            <w:proofErr w:type="gramEnd"/>
            <w:r w:rsidRPr="00A27700">
              <w:t xml:space="preserve"> </w:t>
            </w:r>
            <w:proofErr w:type="spellStart"/>
            <w:r w:rsidRPr="00A27700">
              <w:t>финансо</w:t>
            </w:r>
            <w:proofErr w:type="spellEnd"/>
            <w:r w:rsidRPr="00A27700">
              <w:t>-вый год)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(1-й год планового периода)(2-й год планового периода</w:t>
            </w:r>
            <w:proofErr w:type="gramStart"/>
            <w:r w:rsidRPr="00A27700">
              <w:t>)(</w:t>
            </w:r>
            <w:proofErr w:type="spellStart"/>
            <w:proofErr w:type="gramEnd"/>
            <w:r w:rsidRPr="00A27700">
              <w:t>очеред</w:t>
            </w:r>
            <w:proofErr w:type="spellEnd"/>
            <w:r w:rsidRPr="00A27700">
              <w:t xml:space="preserve">-ной </w:t>
            </w:r>
            <w:proofErr w:type="spellStart"/>
            <w:r w:rsidRPr="00A27700">
              <w:t>финансо</w:t>
            </w:r>
            <w:proofErr w:type="spellEnd"/>
            <w:r w:rsidRPr="00A27700">
              <w:t>-вый год)(1-й год планового периода)(2-й год планового периода)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наименованиекод</w:t>
            </w:r>
            <w:proofErr w:type="spellEnd"/>
          </w:p>
        </w:tc>
      </w:tr>
      <w:tr w:rsidR="00A27700" w:rsidRPr="00A27700" w:rsidTr="00A27700">
        <w:trPr>
          <w:trHeight w:val="106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789101112131415</w:t>
            </w:r>
          </w:p>
        </w:tc>
      </w:tr>
      <w:tr w:rsidR="00A27700" w:rsidRPr="00A27700" w:rsidTr="00A27700">
        <w:trPr>
          <w:trHeight w:val="6765"/>
          <w:tblCellSpacing w:w="0" w:type="dxa"/>
        </w:trPr>
        <w:tc>
          <w:tcPr>
            <w:tcW w:w="1395" w:type="dxa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22047001001100001003100 </w:t>
            </w:r>
          </w:p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A27700">
              <w:t>услуг</w:t>
            </w:r>
            <w:proofErr w:type="gramStart"/>
            <w:r w:rsidRPr="00A27700">
              <w:t>,с</w:t>
            </w:r>
            <w:proofErr w:type="gramEnd"/>
            <w:r w:rsidRPr="00A27700">
              <w:t>оциально</w:t>
            </w:r>
            <w:proofErr w:type="spellEnd"/>
            <w:r w:rsidRPr="00A27700">
              <w:t xml:space="preserve">-медицинских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-психологических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-педагогических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A27700">
              <w:lastRenderedPageBreak/>
              <w:t>жизнедеятельности,в</w:t>
            </w:r>
            <w:proofErr w:type="spellEnd"/>
            <w:r w:rsidRPr="00A27700">
              <w:t xml:space="preserve"> том числе детей-инвалидов, срочных социальных услуг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gridSpan w:val="1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очно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бесплатная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численность граждан, получивших социальные услуги Человек792181818000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4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Допустимые  (возможные)  отклонения  от установленных  показателей  объема  муниципальной  услуги,  в пределах  которых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05"/>
          <w:tblCellSpacing w:w="0" w:type="dxa"/>
        </w:trPr>
        <w:tc>
          <w:tcPr>
            <w:tcW w:w="0" w:type="auto"/>
            <w:gridSpan w:val="60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муниципальное задание считается выполненным (процентов)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10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8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Нормативный правовой 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85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вид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принявший орган</w:t>
            </w:r>
          </w:p>
        </w:tc>
        <w:tc>
          <w:tcPr>
            <w:tcW w:w="1740" w:type="dxa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дата</w:t>
            </w:r>
          </w:p>
        </w:tc>
        <w:tc>
          <w:tcPr>
            <w:tcW w:w="2415" w:type="dxa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номер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наименование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</w:tr>
      <w:tr w:rsidR="00A27700" w:rsidRPr="00A27700" w:rsidTr="00A27700">
        <w:trPr>
          <w:trHeight w:val="630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федеральный закон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Государственная Дума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28.12.2013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 442-ФЗ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 «Об основах социального обслуживания граждан в Российской Федерации»</w:t>
            </w:r>
          </w:p>
        </w:tc>
      </w:tr>
      <w:tr w:rsidR="00A27700" w:rsidRPr="00A27700" w:rsidTr="00A27700">
        <w:trPr>
          <w:trHeight w:val="915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постановление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Правительство Тюменской области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от 03.10.2014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510-п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"Об утверждении порядка предоставления социальных услуг поставщиками социальных услуг в Тюменской области"</w:t>
            </w:r>
          </w:p>
        </w:tc>
      </w:tr>
      <w:tr w:rsidR="00A27700" w:rsidRPr="00A27700" w:rsidTr="00A27700">
        <w:trPr>
          <w:trHeight w:val="555"/>
          <w:tblCellSpacing w:w="0" w:type="dxa"/>
        </w:trPr>
        <w:tc>
          <w:tcPr>
            <w:tcW w:w="0" w:type="auto"/>
            <w:gridSpan w:val="39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 Порядок оказания муниципальной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1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735"/>
          <w:tblCellSpacing w:w="0" w:type="dxa"/>
        </w:trPr>
        <w:tc>
          <w:tcPr>
            <w:tcW w:w="21180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1. Федеральный закон от 28.12.2013  № 442-ФЗ «Об основах социального обслуживания граждан в Российской Федерации»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735"/>
          <w:tblCellSpacing w:w="0" w:type="dxa"/>
        </w:trPr>
        <w:tc>
          <w:tcPr>
            <w:tcW w:w="21180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2. Постановление    Правительства   Тюменской области от 03.10.2014 № 510-п "Об утверждении порядка предоставления социальных услуг поставщиками социальных услуг в Тюменской области"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0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8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(наименование, номер и дата нормативного правового акта)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85"/>
          <w:tblCellSpacing w:w="0" w:type="dxa"/>
        </w:trPr>
        <w:tc>
          <w:tcPr>
            <w:tcW w:w="6480" w:type="dxa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Способ информирования</w:t>
            </w:r>
          </w:p>
        </w:tc>
        <w:tc>
          <w:tcPr>
            <w:tcW w:w="8805" w:type="dxa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Состав размещаемой информации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Частота обновления информации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</w:tr>
      <w:tr w:rsidR="00A27700" w:rsidRPr="00A27700" w:rsidTr="00A27700">
        <w:trPr>
          <w:trHeight w:val="2115"/>
          <w:tblCellSpacing w:w="0" w:type="dxa"/>
        </w:trPr>
        <w:tc>
          <w:tcPr>
            <w:tcW w:w="6480" w:type="dxa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Средства массовой информации;</w:t>
            </w:r>
            <w:r w:rsidRPr="00A27700">
              <w:br/>
              <w:t>официальный сайт;</w:t>
            </w:r>
            <w:r w:rsidRPr="00A27700">
              <w:br/>
              <w:t>информационный стенд;</w:t>
            </w:r>
            <w:r w:rsidRPr="00A27700">
              <w:br/>
              <w:t>справочники, буклеты,  </w:t>
            </w:r>
            <w:r w:rsidRPr="00A27700">
              <w:br/>
              <w:t>официальный сайт для размещения информации</w:t>
            </w:r>
            <w:r w:rsidRPr="00A27700">
              <w:br/>
              <w:t>о государственных (муниципальных)</w:t>
            </w:r>
            <w:r w:rsidRPr="00A27700">
              <w:br/>
              <w:t>учреждениях www.bus.gov.ru</w:t>
            </w:r>
          </w:p>
        </w:tc>
        <w:tc>
          <w:tcPr>
            <w:tcW w:w="8805" w:type="dxa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Ежегодно, либо в случае изменения нормативных правовых актов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6480" w:type="dxa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8805" w:type="dxa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589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Раздел 2</w:t>
            </w:r>
          </w:p>
        </w:tc>
      </w:tr>
      <w:tr w:rsidR="00A27700" w:rsidRPr="00A27700" w:rsidTr="00A27700">
        <w:trPr>
          <w:trHeight w:val="630"/>
          <w:tblCellSpacing w:w="0" w:type="dxa"/>
        </w:trPr>
        <w:tc>
          <w:tcPr>
            <w:tcW w:w="5775" w:type="dxa"/>
            <w:gridSpan w:val="4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1. Наименование муниципальной услуги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Уникальный номер</w:t>
            </w:r>
          </w:p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15855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Предоставление социального обслуживания в форме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 базовому</w:t>
            </w:r>
          </w:p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7020" w:type="dxa"/>
            <w:gridSpan w:val="5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2. Категории потребителей муниципальной услуги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(отраслевому) перечню</w:t>
            </w:r>
          </w:p>
        </w:tc>
      </w:tr>
      <w:tr w:rsidR="00A27700" w:rsidRPr="00A27700" w:rsidTr="00A27700">
        <w:trPr>
          <w:trHeight w:val="1050"/>
          <w:tblCellSpacing w:w="0" w:type="dxa"/>
        </w:trPr>
        <w:tc>
          <w:tcPr>
            <w:tcW w:w="15855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 Показатели, характеризующие объем и (или) качество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4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3.1. Показатели, характеризующие качество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Уникальный номер реестровой записи</w:t>
            </w:r>
          </w:p>
        </w:tc>
        <w:tc>
          <w:tcPr>
            <w:tcW w:w="5625" w:type="dxa"/>
            <w:gridSpan w:val="4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содержание муниципальной услуги</w:t>
            </w:r>
          </w:p>
        </w:tc>
        <w:tc>
          <w:tcPr>
            <w:tcW w:w="373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условия (формы) оказания муниципальной услуги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Показатель качества муниципальной </w:t>
            </w:r>
            <w:proofErr w:type="spellStart"/>
            <w:r w:rsidRPr="00A27700">
              <w:t>услугиЗначение</w:t>
            </w:r>
            <w:proofErr w:type="spellEnd"/>
            <w:r w:rsidRPr="00A27700">
              <w:t xml:space="preserve"> показателя качества</w:t>
            </w:r>
            <w:r w:rsidRPr="00A27700">
              <w:br/>
              <w:t>Муниципальной услуги</w:t>
            </w:r>
          </w:p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4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наименование показателя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единица измерения</w:t>
            </w:r>
            <w:r w:rsidRPr="00A27700">
              <w:br/>
              <w:t>по ОКЕИ2017 год2018 год2019 год</w:t>
            </w:r>
          </w:p>
        </w:tc>
      </w:tr>
      <w:tr w:rsidR="00A27700" w:rsidRPr="00A27700" w:rsidTr="00A27700">
        <w:trPr>
          <w:trHeight w:val="76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4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5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(очередной финансовый</w:t>
            </w:r>
            <w:r w:rsidRPr="00A27700">
              <w:br/>
              <w:t>год)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(1-й год планового периода)(2-й год планового периода)</w:t>
            </w:r>
          </w:p>
        </w:tc>
      </w:tr>
      <w:tr w:rsidR="00A27700" w:rsidRPr="00A27700" w:rsidTr="00A27700">
        <w:trPr>
          <w:trHeight w:val="12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385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05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40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05" w:type="dxa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5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наимено-ваниекод</w:t>
            </w:r>
            <w:proofErr w:type="spellEnd"/>
          </w:p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580" w:type="dxa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500" w:type="dxa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545" w:type="dxa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</w:tr>
      <w:tr w:rsidR="00A27700" w:rsidRPr="00A27700" w:rsidTr="00A27700">
        <w:trPr>
          <w:trHeight w:val="330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6789101112</w:t>
            </w:r>
          </w:p>
        </w:tc>
      </w:tr>
      <w:tr w:rsidR="00A27700" w:rsidRPr="00A27700" w:rsidTr="00A27700">
        <w:trPr>
          <w:trHeight w:val="2355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22047001001000001005100 </w:t>
            </w:r>
          </w:p>
        </w:tc>
        <w:tc>
          <w:tcPr>
            <w:tcW w:w="2580" w:type="dxa"/>
            <w:gridSpan w:val="15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A27700">
              <w:t>услуг</w:t>
            </w:r>
            <w:proofErr w:type="gramStart"/>
            <w:r w:rsidRPr="00A27700">
              <w:t>,с</w:t>
            </w:r>
            <w:proofErr w:type="gramEnd"/>
            <w:r w:rsidRPr="00A27700">
              <w:t>оциально</w:t>
            </w:r>
            <w:proofErr w:type="spellEnd"/>
            <w:r w:rsidRPr="00A27700">
              <w:t xml:space="preserve">-медицинских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-психологических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-педагогических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A27700">
              <w:lastRenderedPageBreak/>
              <w:t>жизнедеятельности,в</w:t>
            </w:r>
            <w:proofErr w:type="spellEnd"/>
            <w:r w:rsidRPr="00A27700">
              <w:t xml:space="preserve"> том числе детей-инвалидов, срочных социальных услуг</w:t>
            </w:r>
          </w:p>
        </w:tc>
        <w:tc>
          <w:tcPr>
            <w:tcW w:w="1500" w:type="dxa"/>
            <w:gridSpan w:val="15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54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очно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бесплатнаяДоля</w:t>
            </w:r>
            <w:proofErr w:type="spellEnd"/>
            <w:r w:rsidRPr="00A27700">
              <w:t xml:space="preserve">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 Процент744100100100</w:t>
            </w:r>
          </w:p>
        </w:tc>
      </w:tr>
      <w:tr w:rsidR="00A27700" w:rsidRPr="00A27700" w:rsidTr="00A27700">
        <w:trPr>
          <w:trHeight w:val="148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Удовлетворенность получателей социальных услуг в оказанных социальных услугах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Процент744100100100</w:t>
            </w:r>
          </w:p>
        </w:tc>
      </w:tr>
      <w:tr w:rsidR="00A27700" w:rsidRPr="00A27700" w:rsidTr="00A27700">
        <w:trPr>
          <w:trHeight w:val="237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Укомплектование организации специалистами, оказывающими социальные услуги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Процент744100100100</w:t>
            </w:r>
          </w:p>
        </w:tc>
      </w:tr>
      <w:tr w:rsidR="00A27700" w:rsidRPr="00A27700" w:rsidTr="00A2770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3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допустимые  (возможные)  отклонения  от установленных  показателей  качества  муниципальной  услуги,  в пределах  которых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85"/>
          <w:tblCellSpacing w:w="0" w:type="dxa"/>
        </w:trPr>
        <w:tc>
          <w:tcPr>
            <w:tcW w:w="0" w:type="auto"/>
            <w:gridSpan w:val="6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муниципальное  задание считается выполненным (процентов)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10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3.2. Показатели, характеризующие объем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1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Уникальный номер реестровой записи</w:t>
            </w:r>
          </w:p>
        </w:tc>
        <w:tc>
          <w:tcPr>
            <w:tcW w:w="4680" w:type="dxa"/>
            <w:gridSpan w:val="36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содержание муниципальной</w:t>
            </w:r>
            <w:r w:rsidRPr="00A27700">
              <w:br/>
              <w:t>услуги</w:t>
            </w:r>
          </w:p>
        </w:tc>
        <w:tc>
          <w:tcPr>
            <w:tcW w:w="234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условия (формы) оказания муниципальной</w:t>
            </w:r>
            <w:r w:rsidRPr="00A27700">
              <w:br/>
              <w:t>услуги</w:t>
            </w:r>
          </w:p>
        </w:tc>
        <w:tc>
          <w:tcPr>
            <w:tcW w:w="558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Показатель объема муниципальной </w:t>
            </w:r>
            <w:proofErr w:type="spellStart"/>
            <w:r w:rsidRPr="00A27700">
              <w:t>услугиЗначение</w:t>
            </w:r>
            <w:proofErr w:type="spellEnd"/>
            <w:r w:rsidRPr="00A27700">
              <w:t xml:space="preserve"> показателя объема</w:t>
            </w:r>
            <w:r w:rsidRPr="00A27700">
              <w:br/>
              <w:t xml:space="preserve">Муниципальной </w:t>
            </w:r>
            <w:proofErr w:type="spellStart"/>
            <w:r w:rsidRPr="00A27700">
              <w:t>услугиСреднегодовой</w:t>
            </w:r>
            <w:proofErr w:type="spellEnd"/>
            <w:r w:rsidRPr="00A27700">
              <w:t xml:space="preserve"> размер</w:t>
            </w:r>
            <w:r w:rsidRPr="00A27700">
              <w:br/>
              <w:t>платы (цена, тариф)</w:t>
            </w:r>
          </w:p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25" w:type="dxa"/>
            <w:gridSpan w:val="11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наимено-вание</w:t>
            </w:r>
            <w:proofErr w:type="spellEnd"/>
            <w:r w:rsidRPr="00A27700">
              <w:t xml:space="preserve"> показ</w:t>
            </w:r>
            <w:proofErr w:type="gramStart"/>
            <w:r w:rsidRPr="00A27700">
              <w:t>а-</w:t>
            </w:r>
            <w:proofErr w:type="gramEnd"/>
            <w:r w:rsidRPr="00A27700">
              <w:br/>
              <w:t>теля</w:t>
            </w:r>
          </w:p>
        </w:tc>
        <w:tc>
          <w:tcPr>
            <w:tcW w:w="41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единица измерения</w:t>
            </w:r>
            <w:r w:rsidRPr="00A27700">
              <w:br/>
              <w:t>по ОКЕИ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2017год2018год2019год2017год2018год2019год</w:t>
            </w:r>
          </w:p>
        </w:tc>
      </w:tr>
      <w:tr w:rsidR="00A27700" w:rsidRPr="00A27700" w:rsidTr="00A27700">
        <w:trPr>
          <w:trHeight w:val="57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очеред</w:t>
            </w:r>
            <w:proofErr w:type="spellEnd"/>
            <w:r w:rsidRPr="00A27700">
              <w:t>-ной</w:t>
            </w:r>
            <w:proofErr w:type="gramEnd"/>
            <w:r w:rsidRPr="00A27700">
              <w:t xml:space="preserve"> </w:t>
            </w:r>
            <w:proofErr w:type="spellStart"/>
            <w:r w:rsidRPr="00A27700">
              <w:t>финансо</w:t>
            </w:r>
            <w:proofErr w:type="spellEnd"/>
            <w:r w:rsidRPr="00A27700">
              <w:t>-вый год)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(1-й год планового периода)(2-й год планового периода</w:t>
            </w:r>
            <w:proofErr w:type="gramStart"/>
            <w:r w:rsidRPr="00A27700">
              <w:t>)(</w:t>
            </w:r>
            <w:proofErr w:type="spellStart"/>
            <w:proofErr w:type="gramEnd"/>
            <w:r w:rsidRPr="00A27700">
              <w:t>очеред</w:t>
            </w:r>
            <w:proofErr w:type="spellEnd"/>
            <w:r w:rsidRPr="00A27700">
              <w:t xml:space="preserve">-ной </w:t>
            </w:r>
            <w:proofErr w:type="spellStart"/>
            <w:r w:rsidRPr="00A27700">
              <w:t>финансо</w:t>
            </w:r>
            <w:proofErr w:type="spellEnd"/>
            <w:r w:rsidRPr="00A27700">
              <w:t>-вый год)(1-й год планового периода)(2-й год планового периода)</w:t>
            </w:r>
          </w:p>
        </w:tc>
      </w:tr>
      <w:tr w:rsidR="00A27700" w:rsidRPr="00A27700" w:rsidTr="00A27700">
        <w:trPr>
          <w:trHeight w:val="13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наименованиекод</w:t>
            </w:r>
            <w:proofErr w:type="spellEnd"/>
          </w:p>
        </w:tc>
      </w:tr>
      <w:tr w:rsidR="00A27700" w:rsidRPr="00A27700" w:rsidTr="00A27700">
        <w:trPr>
          <w:trHeight w:val="108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1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789101112131415</w:t>
            </w:r>
          </w:p>
        </w:tc>
      </w:tr>
      <w:tr w:rsidR="00A27700" w:rsidRPr="00A27700" w:rsidTr="00A27700">
        <w:trPr>
          <w:trHeight w:val="6795"/>
          <w:tblCellSpacing w:w="0" w:type="dxa"/>
        </w:trPr>
        <w:tc>
          <w:tcPr>
            <w:tcW w:w="1395" w:type="dxa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22047001001000001005100 </w:t>
            </w:r>
          </w:p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A27700">
              <w:t>услуг</w:t>
            </w:r>
            <w:proofErr w:type="gramStart"/>
            <w:r w:rsidRPr="00A27700">
              <w:t>,с</w:t>
            </w:r>
            <w:proofErr w:type="gramEnd"/>
            <w:r w:rsidRPr="00A27700">
              <w:t>оциально</w:t>
            </w:r>
            <w:proofErr w:type="spellEnd"/>
            <w:r w:rsidRPr="00A27700">
              <w:t xml:space="preserve">-медицинских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-психологических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-педагогических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A27700">
              <w:t>жизнедеятельности,в</w:t>
            </w:r>
            <w:proofErr w:type="spellEnd"/>
            <w:r w:rsidRPr="00A27700">
              <w:t xml:space="preserve"> том числе детей-инвалидов, срочных социальных услуг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очно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бесплатная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численность граждан, получивших социальные услуги Человек792666000</w:t>
            </w:r>
          </w:p>
        </w:tc>
      </w:tr>
      <w:tr w:rsidR="00A27700" w:rsidRPr="00A27700" w:rsidTr="00A27700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Допустимые  (возможные)  отклонения  от установленных  показателей  объема  муниципальной  услуги,  в пределах  которых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60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муниципальное задание считается выполненным (процентов)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10</w:t>
            </w:r>
          </w:p>
        </w:tc>
      </w:tr>
      <w:tr w:rsidR="00A27700" w:rsidRPr="00A27700" w:rsidTr="00A27700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0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0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Нормативный правовой 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40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вид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принявший орган</w:t>
            </w:r>
          </w:p>
        </w:tc>
        <w:tc>
          <w:tcPr>
            <w:tcW w:w="1740" w:type="dxa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дата</w:t>
            </w:r>
          </w:p>
        </w:tc>
        <w:tc>
          <w:tcPr>
            <w:tcW w:w="2415" w:type="dxa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номер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наименование</w:t>
            </w:r>
          </w:p>
        </w:tc>
      </w:tr>
      <w:tr w:rsidR="00A27700" w:rsidRPr="00A27700" w:rsidTr="00A27700">
        <w:trPr>
          <w:trHeight w:val="300"/>
          <w:tblCellSpacing w:w="0" w:type="dxa"/>
        </w:trPr>
        <w:tc>
          <w:tcPr>
            <w:tcW w:w="0" w:type="auto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</w:tr>
      <w:tr w:rsidR="00A27700" w:rsidRPr="00A27700" w:rsidTr="00A27700">
        <w:trPr>
          <w:trHeight w:val="660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федеральный закон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Государственная Дума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28.12.2013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 442-ФЗ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 «Об основах социального обслуживания граждан в Российской Федерации»</w:t>
            </w:r>
          </w:p>
        </w:tc>
      </w:tr>
      <w:tr w:rsidR="00A27700" w:rsidRPr="00A27700" w:rsidTr="00A27700">
        <w:trPr>
          <w:trHeight w:val="900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постановление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Правительство Тюменской области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от 03.10.2014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510-п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"Об утверждении порядка предоставления социальных услуг поставщиками социальных услуг в Тюменской области"</w:t>
            </w:r>
          </w:p>
        </w:tc>
      </w:tr>
      <w:tr w:rsidR="00A27700" w:rsidRPr="00A27700" w:rsidTr="00A27700">
        <w:trPr>
          <w:trHeight w:val="480"/>
          <w:tblCellSpacing w:w="0" w:type="dxa"/>
        </w:trPr>
        <w:tc>
          <w:tcPr>
            <w:tcW w:w="0" w:type="auto"/>
            <w:gridSpan w:val="39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 Порядок оказания муниципальной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9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645"/>
          <w:tblCellSpacing w:w="0" w:type="dxa"/>
        </w:trPr>
        <w:tc>
          <w:tcPr>
            <w:tcW w:w="21180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1. Федеральный закон от 28.12.2013  № 442-ФЗ «Об основах социального обслуживания граждан в Российской Федерации»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720"/>
          <w:tblCellSpacing w:w="0" w:type="dxa"/>
        </w:trPr>
        <w:tc>
          <w:tcPr>
            <w:tcW w:w="21180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2. Постановление    Правительства   Тюменской области от 03.10.2014 № 510-п "Об утверждении порядка предоставления социальных услуг поставщиками социальных услуг в Тюменской области"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6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3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(наименование, номер и дата нормативного правового акта)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630"/>
          <w:tblCellSpacing w:w="0" w:type="dxa"/>
        </w:trPr>
        <w:tc>
          <w:tcPr>
            <w:tcW w:w="6480" w:type="dxa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Способ информирования</w:t>
            </w:r>
          </w:p>
        </w:tc>
        <w:tc>
          <w:tcPr>
            <w:tcW w:w="8805" w:type="dxa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Состав размещаемой информации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Частота обновления информации</w:t>
            </w:r>
          </w:p>
        </w:tc>
      </w:tr>
      <w:tr w:rsidR="00A27700" w:rsidRPr="00A27700" w:rsidTr="00A27700">
        <w:trPr>
          <w:trHeight w:val="390"/>
          <w:tblCellSpacing w:w="0" w:type="dxa"/>
        </w:trPr>
        <w:tc>
          <w:tcPr>
            <w:tcW w:w="0" w:type="auto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</w:tr>
      <w:tr w:rsidR="00A27700" w:rsidRPr="00A27700" w:rsidTr="00A27700">
        <w:trPr>
          <w:trHeight w:val="1980"/>
          <w:tblCellSpacing w:w="0" w:type="dxa"/>
        </w:trPr>
        <w:tc>
          <w:tcPr>
            <w:tcW w:w="6480" w:type="dxa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Средства массовой информации;</w:t>
            </w:r>
            <w:r w:rsidRPr="00A27700">
              <w:br/>
              <w:t>официальный сайт;</w:t>
            </w:r>
            <w:r w:rsidRPr="00A27700">
              <w:br/>
              <w:t>информационный стенд;</w:t>
            </w:r>
            <w:r w:rsidRPr="00A27700">
              <w:br/>
              <w:t>справочники, буклеты,  </w:t>
            </w:r>
            <w:r w:rsidRPr="00A27700">
              <w:br/>
              <w:t>официальный сайт для размещения информации</w:t>
            </w:r>
            <w:r w:rsidRPr="00A27700">
              <w:br/>
              <w:t>о государственных (муниципальных)</w:t>
            </w:r>
            <w:r w:rsidRPr="00A27700">
              <w:br/>
              <w:t>учреждениях www.bus.gov.ru</w:t>
            </w:r>
          </w:p>
        </w:tc>
        <w:tc>
          <w:tcPr>
            <w:tcW w:w="8805" w:type="dxa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Ежегодно, либо в случае изменения нормативных правовых актов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6480" w:type="dxa"/>
            <w:gridSpan w:val="54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8805" w:type="dxa"/>
            <w:gridSpan w:val="8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589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Раздел 3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645"/>
          <w:tblCellSpacing w:w="0" w:type="dxa"/>
        </w:trPr>
        <w:tc>
          <w:tcPr>
            <w:tcW w:w="5775" w:type="dxa"/>
            <w:gridSpan w:val="4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1. Наименование муниципальной услуги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Уникальный номер</w:t>
            </w:r>
          </w:p>
        </w:tc>
      </w:tr>
      <w:tr w:rsidR="00A27700" w:rsidRPr="00A27700" w:rsidTr="00A27700">
        <w:trPr>
          <w:trHeight w:val="540"/>
          <w:tblCellSpacing w:w="0" w:type="dxa"/>
        </w:trPr>
        <w:tc>
          <w:tcPr>
            <w:tcW w:w="15855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Предоставление социального обслуживания в форме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 базовому</w:t>
            </w:r>
          </w:p>
        </w:tc>
      </w:tr>
      <w:tr w:rsidR="00A27700" w:rsidRPr="00A27700" w:rsidTr="00A27700">
        <w:trPr>
          <w:trHeight w:val="645"/>
          <w:tblCellSpacing w:w="0" w:type="dxa"/>
        </w:trPr>
        <w:tc>
          <w:tcPr>
            <w:tcW w:w="7020" w:type="dxa"/>
            <w:gridSpan w:val="58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2. Категории потребителей муниципальной услуги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(отраслевому) перечню</w:t>
            </w:r>
          </w:p>
        </w:tc>
      </w:tr>
      <w:tr w:rsidR="00A27700" w:rsidRPr="00A27700" w:rsidTr="00A27700">
        <w:trPr>
          <w:trHeight w:val="705"/>
          <w:tblCellSpacing w:w="0" w:type="dxa"/>
        </w:trPr>
        <w:tc>
          <w:tcPr>
            <w:tcW w:w="15855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4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 Показатели, характеризующие объем и (или) качество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5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3.1. Показатели, характеризующие качество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55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Уникальный номер реестровой записи</w:t>
            </w:r>
          </w:p>
        </w:tc>
        <w:tc>
          <w:tcPr>
            <w:tcW w:w="5625" w:type="dxa"/>
            <w:gridSpan w:val="4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содержание муниципальной услуги</w:t>
            </w:r>
          </w:p>
        </w:tc>
        <w:tc>
          <w:tcPr>
            <w:tcW w:w="373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условия (формы) оказания муниципальной услуги</w:t>
            </w:r>
          </w:p>
        </w:tc>
        <w:tc>
          <w:tcPr>
            <w:tcW w:w="619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Показатель качества муниципальной </w:t>
            </w:r>
            <w:proofErr w:type="spellStart"/>
            <w:r w:rsidRPr="00A27700">
              <w:t>услугиЗначение</w:t>
            </w:r>
            <w:proofErr w:type="spellEnd"/>
            <w:r w:rsidRPr="00A27700">
              <w:t xml:space="preserve"> показателя качества</w:t>
            </w:r>
            <w:r w:rsidRPr="00A27700">
              <w:br/>
              <w:t>Муниципальной услуги</w:t>
            </w:r>
          </w:p>
        </w:tc>
      </w:tr>
      <w:tr w:rsidR="00A27700" w:rsidRPr="00A27700" w:rsidTr="00A27700">
        <w:trPr>
          <w:trHeight w:val="43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4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наименование показателя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единица измерения</w:t>
            </w:r>
            <w:r w:rsidRPr="00A27700">
              <w:br/>
              <w:t>по ОКЕИ2017 год2018 год2019 год</w:t>
            </w:r>
          </w:p>
        </w:tc>
      </w:tr>
      <w:tr w:rsidR="00A27700" w:rsidRPr="00A27700" w:rsidTr="00A27700">
        <w:trPr>
          <w:trHeight w:val="85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4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5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(очередной финансовый</w:t>
            </w:r>
            <w:r w:rsidRPr="00A27700">
              <w:br/>
              <w:t>год)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(1-й год планового периода)(2-й год планового периода)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385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05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40" w:type="dxa"/>
            <w:gridSpan w:val="1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05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305" w:type="dxa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5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наимено-ваниекод</w:t>
            </w:r>
            <w:proofErr w:type="spellEnd"/>
          </w:p>
        </w:tc>
      </w:tr>
      <w:tr w:rsidR="00A27700" w:rsidRPr="00A27700" w:rsidTr="00A27700">
        <w:trPr>
          <w:trHeight w:val="61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580" w:type="dxa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500" w:type="dxa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545" w:type="dxa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(наименование показателя)</w:t>
            </w:r>
          </w:p>
        </w:tc>
      </w:tr>
      <w:tr w:rsidR="00A27700" w:rsidRPr="00A27700" w:rsidTr="00A27700">
        <w:trPr>
          <w:trHeight w:val="345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6789101112</w:t>
            </w:r>
          </w:p>
        </w:tc>
      </w:tr>
      <w:tr w:rsidR="00A27700" w:rsidRPr="00A27700" w:rsidTr="00A27700">
        <w:trPr>
          <w:trHeight w:val="2400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22043001001000001009100 </w:t>
            </w:r>
          </w:p>
        </w:tc>
        <w:tc>
          <w:tcPr>
            <w:tcW w:w="2580" w:type="dxa"/>
            <w:gridSpan w:val="15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A27700">
              <w:t>услуг</w:t>
            </w:r>
            <w:proofErr w:type="gramStart"/>
            <w:r w:rsidRPr="00A27700">
              <w:t>,с</w:t>
            </w:r>
            <w:proofErr w:type="gramEnd"/>
            <w:r w:rsidRPr="00A27700">
              <w:t>оциально</w:t>
            </w:r>
            <w:proofErr w:type="spellEnd"/>
            <w:r w:rsidRPr="00A27700">
              <w:t xml:space="preserve">-медицинских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-психологических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>-</w:t>
            </w:r>
            <w:r w:rsidRPr="00A27700">
              <w:lastRenderedPageBreak/>
              <w:t xml:space="preserve">педагогических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A27700">
              <w:t>жизнедеятельности,в</w:t>
            </w:r>
            <w:proofErr w:type="spellEnd"/>
            <w:r w:rsidRPr="00A27700">
              <w:t xml:space="preserve"> том числе детей-инвалидов, срочных социальных услуг</w:t>
            </w:r>
          </w:p>
        </w:tc>
        <w:tc>
          <w:tcPr>
            <w:tcW w:w="1500" w:type="dxa"/>
            <w:gridSpan w:val="15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54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очно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платнаяДоля</w:t>
            </w:r>
            <w:proofErr w:type="spellEnd"/>
            <w:r w:rsidRPr="00A27700">
              <w:t xml:space="preserve">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 Процент744100100100</w:t>
            </w:r>
          </w:p>
        </w:tc>
      </w:tr>
      <w:tr w:rsidR="00A27700" w:rsidRPr="00A27700" w:rsidTr="00A27700">
        <w:trPr>
          <w:trHeight w:val="159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Удовлетворенность получателей социальных услуг в оказанных социальных услугах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Процент744100100100</w:t>
            </w:r>
          </w:p>
        </w:tc>
      </w:tr>
      <w:tr w:rsidR="00A27700" w:rsidRPr="00A27700" w:rsidTr="00A27700">
        <w:trPr>
          <w:trHeight w:val="234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4185" w:type="dxa"/>
            <w:gridSpan w:val="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Укомплектование организации специалистами, оказывающими социальные услуги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Процент744100100100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3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допустимые  (возможные)  отклонения  от установленных  показателей  качества  муниципальной  услуги,  в пределах  которых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90"/>
          <w:tblCellSpacing w:w="0" w:type="dxa"/>
        </w:trPr>
        <w:tc>
          <w:tcPr>
            <w:tcW w:w="0" w:type="auto"/>
            <w:gridSpan w:val="6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муниципальное  задание считается выполненным (процентов)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10</w:t>
            </w:r>
          </w:p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3.2. Показатели, характеризующие объем муниципальной услуги: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750"/>
          <w:tblCellSpacing w:w="0" w:type="dxa"/>
        </w:trPr>
        <w:tc>
          <w:tcPr>
            <w:tcW w:w="1395" w:type="dxa"/>
            <w:gridSpan w:val="14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Уникальный номер реестровой записи</w:t>
            </w:r>
          </w:p>
        </w:tc>
        <w:tc>
          <w:tcPr>
            <w:tcW w:w="4680" w:type="dxa"/>
            <w:gridSpan w:val="36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содержание муниципальной</w:t>
            </w:r>
            <w:r w:rsidRPr="00A27700">
              <w:br/>
              <w:t>услуги</w:t>
            </w:r>
          </w:p>
        </w:tc>
        <w:tc>
          <w:tcPr>
            <w:tcW w:w="234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Показатель, характеризующий условия (формы) оказания муниципальной</w:t>
            </w:r>
            <w:r w:rsidRPr="00A27700">
              <w:br/>
              <w:t>услуги</w:t>
            </w:r>
          </w:p>
        </w:tc>
        <w:tc>
          <w:tcPr>
            <w:tcW w:w="558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Показатель объема муниципальной </w:t>
            </w:r>
            <w:proofErr w:type="spellStart"/>
            <w:r w:rsidRPr="00A27700">
              <w:t>услугиЗначение</w:t>
            </w:r>
            <w:proofErr w:type="spellEnd"/>
            <w:r w:rsidRPr="00A27700">
              <w:t xml:space="preserve"> показателя объема</w:t>
            </w:r>
            <w:r w:rsidRPr="00A27700">
              <w:br/>
              <w:t xml:space="preserve">Муниципальной </w:t>
            </w:r>
            <w:proofErr w:type="spellStart"/>
            <w:r w:rsidRPr="00A27700">
              <w:t>услугиСреднегодовой</w:t>
            </w:r>
            <w:proofErr w:type="spellEnd"/>
            <w:r w:rsidRPr="00A27700">
              <w:t xml:space="preserve"> размер</w:t>
            </w:r>
            <w:r w:rsidRPr="00A27700">
              <w:br/>
              <w:t>платы (цена, тариф)</w:t>
            </w:r>
          </w:p>
        </w:tc>
      </w:tr>
      <w:tr w:rsidR="00A27700" w:rsidRPr="00A27700" w:rsidTr="00A27700">
        <w:trPr>
          <w:trHeight w:val="12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425" w:type="dxa"/>
            <w:gridSpan w:val="11"/>
            <w:vMerge w:val="restart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наимено-вание</w:t>
            </w:r>
            <w:proofErr w:type="spellEnd"/>
            <w:r w:rsidRPr="00A27700">
              <w:t xml:space="preserve"> показ</w:t>
            </w:r>
            <w:proofErr w:type="gramStart"/>
            <w:r w:rsidRPr="00A27700">
              <w:t>а-</w:t>
            </w:r>
            <w:proofErr w:type="gramEnd"/>
            <w:r w:rsidRPr="00A27700">
              <w:br/>
              <w:t>теля</w:t>
            </w:r>
          </w:p>
        </w:tc>
        <w:tc>
          <w:tcPr>
            <w:tcW w:w="41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единица измерения</w:t>
            </w:r>
            <w:r w:rsidRPr="00A27700">
              <w:br/>
              <w:t>по ОКЕИ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20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17год2018год2019год2017год2018год2019год</w:t>
            </w:r>
          </w:p>
        </w:tc>
      </w:tr>
      <w:tr w:rsidR="00A27700" w:rsidRPr="00A27700" w:rsidTr="00A27700">
        <w:trPr>
          <w:trHeight w:val="28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36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5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очеред</w:t>
            </w:r>
            <w:proofErr w:type="spellEnd"/>
            <w:r w:rsidRPr="00A27700">
              <w:t>-ной</w:t>
            </w:r>
            <w:proofErr w:type="gramEnd"/>
            <w:r w:rsidRPr="00A27700">
              <w:t xml:space="preserve"> </w:t>
            </w:r>
            <w:proofErr w:type="spellStart"/>
            <w:r w:rsidRPr="00A27700">
              <w:t>финансо</w:t>
            </w:r>
            <w:proofErr w:type="spellEnd"/>
            <w:r w:rsidRPr="00A27700">
              <w:t>-вый год)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(1-й год планового периода)(2-й год планового периода</w:t>
            </w:r>
            <w:proofErr w:type="gramStart"/>
            <w:r w:rsidRPr="00A27700">
              <w:t>)(</w:t>
            </w:r>
            <w:proofErr w:type="spellStart"/>
            <w:proofErr w:type="gramEnd"/>
            <w:r w:rsidRPr="00A27700">
              <w:t>очеред</w:t>
            </w:r>
            <w:proofErr w:type="spellEnd"/>
            <w:r w:rsidRPr="00A27700">
              <w:t xml:space="preserve">-ной </w:t>
            </w:r>
            <w:proofErr w:type="spellStart"/>
            <w:r w:rsidRPr="00A27700">
              <w:t>финансо</w:t>
            </w:r>
            <w:proofErr w:type="spellEnd"/>
            <w:r w:rsidRPr="00A27700">
              <w:t>-</w:t>
            </w:r>
            <w:r w:rsidRPr="00A27700">
              <w:lastRenderedPageBreak/>
              <w:t>вый год)(1-й год планового периода)(2-й год планового периода)</w:t>
            </w:r>
          </w:p>
        </w:tc>
      </w:tr>
      <w:tr w:rsidR="00A27700" w:rsidRPr="00A27700" w:rsidTr="00A27700">
        <w:trPr>
          <w:trHeight w:val="28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proofErr w:type="spellStart"/>
            <w:r w:rsidRPr="00A27700">
              <w:t>наименованиекод</w:t>
            </w:r>
            <w:proofErr w:type="spellEnd"/>
          </w:p>
        </w:tc>
      </w:tr>
      <w:tr w:rsidR="00A27700" w:rsidRPr="00A27700" w:rsidTr="00A27700">
        <w:trPr>
          <w:trHeight w:val="1065"/>
          <w:tblCellSpacing w:w="0" w:type="dxa"/>
        </w:trPr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(</w:t>
            </w:r>
            <w:proofErr w:type="spellStart"/>
            <w:proofErr w:type="gramStart"/>
            <w:r w:rsidRPr="00A27700">
              <w:t>наимено-вание</w:t>
            </w:r>
            <w:proofErr w:type="spellEnd"/>
            <w:proofErr w:type="gramEnd"/>
            <w:r w:rsidRPr="00A27700">
              <w:t xml:space="preserve"> показателя)</w:t>
            </w:r>
          </w:p>
        </w:tc>
      </w:tr>
      <w:tr w:rsidR="00A27700" w:rsidRPr="00A27700" w:rsidTr="00A27700">
        <w:trPr>
          <w:trHeight w:val="315"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789101112131415</w:t>
            </w:r>
          </w:p>
        </w:tc>
      </w:tr>
      <w:tr w:rsidR="00A27700" w:rsidRPr="00A27700" w:rsidTr="00A27700">
        <w:trPr>
          <w:trHeight w:val="6765"/>
          <w:tblCellSpacing w:w="0" w:type="dxa"/>
        </w:trPr>
        <w:tc>
          <w:tcPr>
            <w:tcW w:w="1395" w:type="dxa"/>
            <w:gridSpan w:val="14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22043001001000001009100 </w:t>
            </w:r>
          </w:p>
        </w:tc>
        <w:tc>
          <w:tcPr>
            <w:tcW w:w="228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 w:rsidRPr="00A27700">
              <w:t>услуг</w:t>
            </w:r>
            <w:proofErr w:type="gramStart"/>
            <w:r w:rsidRPr="00A27700">
              <w:t>,с</w:t>
            </w:r>
            <w:proofErr w:type="gramEnd"/>
            <w:r w:rsidRPr="00A27700">
              <w:t>оциально</w:t>
            </w:r>
            <w:proofErr w:type="spellEnd"/>
            <w:r w:rsidRPr="00A27700">
              <w:t xml:space="preserve">-медицинских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-психологических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-педагогических </w:t>
            </w:r>
            <w:proofErr w:type="spellStart"/>
            <w:r w:rsidRPr="00A27700">
              <w:t>услуг,социально</w:t>
            </w:r>
            <w:proofErr w:type="spellEnd"/>
            <w:r w:rsidRPr="00A27700"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A27700">
              <w:t>жизнедеятельности,в</w:t>
            </w:r>
            <w:proofErr w:type="spellEnd"/>
            <w:r w:rsidRPr="00A27700">
              <w:t xml:space="preserve"> том числе детей-инвалидов, срочных социальных услуг</w:t>
            </w:r>
          </w:p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200" w:type="dxa"/>
            <w:gridSpan w:val="12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1140" w:type="dxa"/>
            <w:gridSpan w:val="1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очно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платная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численность граждан, получивших социальные услуги Человек792666432,5432,5432,5</w:t>
            </w:r>
          </w:p>
        </w:tc>
      </w:tr>
      <w:tr w:rsidR="00A27700" w:rsidRPr="00A27700" w:rsidTr="00A27700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37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Допустимые  (возможные)  отклонения  от установленных  показателей  объема  муниципальной  услуги,  в пределах  которых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50"/>
          <w:tblCellSpacing w:w="0" w:type="dxa"/>
        </w:trPr>
        <w:tc>
          <w:tcPr>
            <w:tcW w:w="0" w:type="auto"/>
            <w:gridSpan w:val="60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lastRenderedPageBreak/>
              <w:t>муниципальное задание считается выполненным (процентов)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10</w:t>
            </w:r>
          </w:p>
        </w:tc>
      </w:tr>
      <w:tr w:rsidR="00A27700" w:rsidRPr="00A27700" w:rsidTr="00A27700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5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735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Нормативный правовой 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05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вид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принявший орган</w:t>
            </w:r>
          </w:p>
        </w:tc>
        <w:tc>
          <w:tcPr>
            <w:tcW w:w="1740" w:type="dxa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дата</w:t>
            </w:r>
          </w:p>
        </w:tc>
        <w:tc>
          <w:tcPr>
            <w:tcW w:w="2415" w:type="dxa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номер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наименование</w:t>
            </w:r>
          </w:p>
        </w:tc>
      </w:tr>
      <w:tr w:rsidR="00A27700" w:rsidRPr="00A27700" w:rsidTr="00A27700">
        <w:trPr>
          <w:trHeight w:val="270"/>
          <w:tblCellSpacing w:w="0" w:type="dxa"/>
        </w:trPr>
        <w:tc>
          <w:tcPr>
            <w:tcW w:w="0" w:type="auto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</w:t>
            </w:r>
          </w:p>
        </w:tc>
        <w:tc>
          <w:tcPr>
            <w:tcW w:w="0" w:type="auto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</w:t>
            </w:r>
          </w:p>
        </w:tc>
      </w:tr>
      <w:tr w:rsidR="00A27700" w:rsidRPr="00A27700" w:rsidTr="00A27700">
        <w:trPr>
          <w:trHeight w:val="615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федеральный закон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Государственная Дума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28.12.2013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 442-ФЗ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 «Об основах социального обслуживания граждан в Российской Федерации»</w:t>
            </w:r>
          </w:p>
        </w:tc>
      </w:tr>
      <w:tr w:rsidR="00A27700" w:rsidRPr="00A27700" w:rsidTr="00A27700">
        <w:trPr>
          <w:trHeight w:val="1050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постановление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Правительство Тюменской области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от 03.10.2014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510-п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"Об утверждении порядка предоставления социальных услуг поставщиками социальных услуг в Тюменской области"</w:t>
            </w:r>
          </w:p>
        </w:tc>
      </w:tr>
      <w:tr w:rsidR="00A27700" w:rsidRPr="00A27700" w:rsidTr="00A27700">
        <w:trPr>
          <w:trHeight w:val="1485"/>
          <w:tblCellSpacing w:w="0" w:type="dxa"/>
        </w:trPr>
        <w:tc>
          <w:tcPr>
            <w:tcW w:w="318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приказ</w:t>
            </w:r>
          </w:p>
        </w:tc>
        <w:tc>
          <w:tcPr>
            <w:tcW w:w="2100" w:type="dxa"/>
            <w:gridSpan w:val="21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Департамент социального развития Тюменской области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от 30.12.2015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680-п</w:t>
            </w:r>
          </w:p>
        </w:tc>
        <w:tc>
          <w:tcPr>
            <w:tcW w:w="11745" w:type="dxa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 xml:space="preserve">"Об утверждении тарифов на социальные услуги, предоставляемые получателям социальных услуг, на основании </w:t>
            </w:r>
            <w:proofErr w:type="spellStart"/>
            <w:r w:rsidRPr="00A27700">
              <w:t>подушевых</w:t>
            </w:r>
            <w:proofErr w:type="spellEnd"/>
            <w:r w:rsidRPr="00A27700">
              <w:t xml:space="preserve"> нормативов финансирования социальных услуг"</w:t>
            </w:r>
          </w:p>
        </w:tc>
      </w:tr>
      <w:tr w:rsidR="00A27700" w:rsidRPr="00A27700" w:rsidTr="00A27700">
        <w:trPr>
          <w:trHeight w:val="525"/>
          <w:tblCellSpacing w:w="0" w:type="dxa"/>
        </w:trPr>
        <w:tc>
          <w:tcPr>
            <w:tcW w:w="0" w:type="auto"/>
            <w:gridSpan w:val="39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 Порядок оказания муниципальной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510"/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  <w:tr w:rsidR="00A27700" w:rsidRPr="00A27700" w:rsidTr="00A27700">
        <w:trPr>
          <w:trHeight w:val="465"/>
          <w:tblCellSpacing w:w="0" w:type="dxa"/>
        </w:trPr>
        <w:tc>
          <w:tcPr>
            <w:tcW w:w="21180" w:type="dxa"/>
            <w:gridSpan w:val="62"/>
            <w:shd w:val="clear" w:color="auto" w:fill="FFFFFF"/>
            <w:vAlign w:val="center"/>
            <w:hideMark/>
          </w:tcPr>
          <w:p w:rsidR="00A27700" w:rsidRPr="00A27700" w:rsidRDefault="00A27700" w:rsidP="00A27700">
            <w:r w:rsidRPr="00A27700">
              <w:t>1. Федеральный закон от 28.12.2013  № 442-ФЗ «Об основах социального обслуживания граждан в Российской Федерации»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700" w:rsidRPr="00A27700" w:rsidRDefault="00A27700" w:rsidP="00A27700"/>
        </w:tc>
      </w:tr>
    </w:tbl>
    <w:p w:rsidR="00091923" w:rsidRDefault="00091923"/>
    <w:sectPr w:rsidR="00091923" w:rsidSect="00A277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E3"/>
    <w:rsid w:val="00091923"/>
    <w:rsid w:val="00A27700"/>
    <w:rsid w:val="00E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2873</Words>
  <Characters>16378</Characters>
  <Application>Microsoft Office Word</Application>
  <DocSecurity>0</DocSecurity>
  <Lines>136</Lines>
  <Paragraphs>38</Paragraphs>
  <ScaleCrop>false</ScaleCrop>
  <Company>Microsoft</Company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2018-10-12T12:27:00Z</dcterms:created>
  <dcterms:modified xsi:type="dcterms:W3CDTF">2018-10-12T12:29:00Z</dcterms:modified>
</cp:coreProperties>
</file>