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F2" w:rsidRDefault="00BC5EF2" w:rsidP="00BC5EF2">
      <w:pPr>
        <w:pStyle w:val="ConsPlusNormal"/>
        <w:jc w:val="right"/>
        <w:outlineLvl w:val="0"/>
      </w:pPr>
      <w:r>
        <w:t>Приложение</w:t>
      </w:r>
    </w:p>
    <w:p w:rsidR="00BC5EF2" w:rsidRDefault="00BC5EF2" w:rsidP="00BC5EF2">
      <w:pPr>
        <w:pStyle w:val="ConsPlusNormal"/>
        <w:jc w:val="right"/>
      </w:pPr>
      <w:r>
        <w:t>к постановлению Правительства</w:t>
      </w:r>
    </w:p>
    <w:p w:rsidR="00BC5EF2" w:rsidRDefault="00BC5EF2" w:rsidP="00BC5EF2">
      <w:pPr>
        <w:pStyle w:val="ConsPlusNormal"/>
        <w:jc w:val="right"/>
      </w:pPr>
      <w:r>
        <w:t>Тюменской области</w:t>
      </w:r>
    </w:p>
    <w:p w:rsidR="00BC5EF2" w:rsidRDefault="00BC5EF2" w:rsidP="00BC5EF2">
      <w:pPr>
        <w:pStyle w:val="ConsPlusNormal"/>
        <w:jc w:val="right"/>
      </w:pPr>
      <w:r>
        <w:t>от 3 октября 2014 г. N 510-п</w:t>
      </w:r>
    </w:p>
    <w:p w:rsidR="00BC5EF2" w:rsidRDefault="00BC5EF2" w:rsidP="00BC5EF2">
      <w:pPr>
        <w:pStyle w:val="ConsPlusNormal"/>
        <w:jc w:val="both"/>
      </w:pPr>
    </w:p>
    <w:p w:rsidR="00BC5EF2" w:rsidRPr="00BC5EF2" w:rsidRDefault="00BC5EF2" w:rsidP="00BC5EF2">
      <w:pPr>
        <w:pStyle w:val="ConsPlusTitle"/>
        <w:jc w:val="center"/>
      </w:pPr>
      <w:bookmarkStart w:id="0" w:name="Par51"/>
      <w:bookmarkEnd w:id="0"/>
      <w:r w:rsidRPr="00BC5EF2">
        <w:t>ПОРЯДОК</w:t>
      </w:r>
    </w:p>
    <w:p w:rsidR="00BC5EF2" w:rsidRPr="00BC5EF2" w:rsidRDefault="00BC5EF2" w:rsidP="00BC5EF2">
      <w:pPr>
        <w:pStyle w:val="ConsPlusTitle"/>
        <w:jc w:val="center"/>
      </w:pPr>
      <w:r w:rsidRPr="00BC5EF2">
        <w:t>ПРЕДОСТАВЛЕНИЯ СОЦИАЛЬНЫХ УСЛУГ ПОСТАВЩИКАМИ</w:t>
      </w:r>
    </w:p>
    <w:p w:rsidR="00BC5EF2" w:rsidRPr="00BC5EF2" w:rsidRDefault="00BC5EF2" w:rsidP="00BC5EF2">
      <w:pPr>
        <w:pStyle w:val="ConsPlusTitle"/>
        <w:jc w:val="center"/>
      </w:pPr>
      <w:r w:rsidRPr="00BC5EF2">
        <w:t>СОЦИАЛЬНЫХ УСЛУГ В ТЮМЕНСКОЙ ОБЛАСТИ</w:t>
      </w:r>
    </w:p>
    <w:p w:rsidR="00BC5EF2" w:rsidRPr="00BC5EF2" w:rsidRDefault="00BC5EF2" w:rsidP="00BC5EF2">
      <w:pPr>
        <w:pStyle w:val="ConsPlusNormal"/>
        <w:rPr>
          <w:rFonts w:ascii="Arial" w:hAnsi="Arial" w:cs="Arial"/>
        </w:rPr>
      </w:pPr>
    </w:p>
    <w:tbl>
      <w:tblPr>
        <w:tblW w:w="10212" w:type="dxa"/>
        <w:jc w:val="center"/>
        <w:tblLayout w:type="fixed"/>
        <w:tblCellMar>
          <w:top w:w="113" w:type="dxa"/>
          <w:left w:w="113" w:type="dxa"/>
          <w:bottom w:w="113" w:type="dxa"/>
          <w:right w:w="113" w:type="dxa"/>
        </w:tblCellMar>
        <w:tblLook w:val="04A0" w:firstRow="1" w:lastRow="0" w:firstColumn="1" w:lastColumn="0" w:noHBand="0" w:noVBand="1"/>
      </w:tblPr>
      <w:tblGrid>
        <w:gridCol w:w="10212"/>
      </w:tblGrid>
      <w:tr w:rsidR="00BC5EF2" w:rsidRPr="00BC5EF2" w:rsidTr="00BC5EF2">
        <w:trPr>
          <w:jc w:val="center"/>
        </w:trPr>
        <w:tc>
          <w:tcPr>
            <w:tcW w:w="10147" w:type="dxa"/>
            <w:tcBorders>
              <w:top w:val="nil"/>
              <w:left w:val="single" w:sz="24" w:space="0" w:color="CED3F1"/>
              <w:bottom w:val="nil"/>
              <w:right w:val="single" w:sz="24" w:space="0" w:color="F4F3F8"/>
            </w:tcBorders>
            <w:shd w:val="clear" w:color="auto" w:fill="F4F3F8"/>
            <w:hideMark/>
          </w:tcPr>
          <w:p w:rsidR="00BC5EF2" w:rsidRPr="00BC5EF2" w:rsidRDefault="00BC5EF2">
            <w:pPr>
              <w:pStyle w:val="ConsPlusNormal"/>
              <w:spacing w:line="276" w:lineRule="auto"/>
              <w:jc w:val="center"/>
              <w:rPr>
                <w:rFonts w:ascii="Arial" w:hAnsi="Arial" w:cs="Arial"/>
                <w:color w:val="392C69"/>
              </w:rPr>
            </w:pPr>
            <w:r w:rsidRPr="00BC5EF2">
              <w:rPr>
                <w:rFonts w:ascii="Arial" w:hAnsi="Arial" w:cs="Arial"/>
                <w:color w:val="392C69"/>
              </w:rPr>
              <w:t>Список изменяющих документов</w:t>
            </w:r>
          </w:p>
          <w:p w:rsidR="00BC5EF2" w:rsidRPr="00BC5EF2" w:rsidRDefault="00BC5EF2">
            <w:pPr>
              <w:pStyle w:val="ConsPlusNormal"/>
              <w:spacing w:line="276" w:lineRule="auto"/>
              <w:jc w:val="center"/>
              <w:rPr>
                <w:rFonts w:ascii="Arial" w:hAnsi="Arial" w:cs="Arial"/>
                <w:color w:val="392C69"/>
              </w:rPr>
            </w:pPr>
            <w:proofErr w:type="gramStart"/>
            <w:r w:rsidRPr="00BC5EF2">
              <w:rPr>
                <w:rFonts w:ascii="Arial" w:hAnsi="Arial" w:cs="Arial"/>
                <w:color w:val="392C69"/>
              </w:rPr>
              <w:t xml:space="preserve">(в ред. постановлений Правительства Тюменской области от 27.08.2020 </w:t>
            </w:r>
            <w:hyperlink r:id="rId5" w:history="1">
              <w:r w:rsidRPr="00BC5EF2">
                <w:rPr>
                  <w:rStyle w:val="a3"/>
                  <w:rFonts w:ascii="Arial" w:hAnsi="Arial" w:cs="Arial"/>
                  <w:u w:val="none"/>
                </w:rPr>
                <w:t>N 544-п</w:t>
              </w:r>
            </w:hyperlink>
            <w:r w:rsidRPr="00BC5EF2">
              <w:rPr>
                <w:rFonts w:ascii="Arial" w:hAnsi="Arial" w:cs="Arial"/>
                <w:color w:val="392C69"/>
              </w:rPr>
              <w:t>,</w:t>
            </w:r>
            <w:proofErr w:type="gramEnd"/>
          </w:p>
          <w:p w:rsidR="00BC5EF2" w:rsidRPr="00BC5EF2" w:rsidRDefault="00BC5EF2">
            <w:pPr>
              <w:pStyle w:val="ConsPlusNormal"/>
              <w:spacing w:line="276" w:lineRule="auto"/>
              <w:jc w:val="center"/>
              <w:rPr>
                <w:rFonts w:ascii="Arial" w:hAnsi="Arial" w:cs="Arial"/>
                <w:color w:val="392C69"/>
              </w:rPr>
            </w:pPr>
            <w:r w:rsidRPr="00BC5EF2">
              <w:rPr>
                <w:rFonts w:ascii="Arial" w:hAnsi="Arial" w:cs="Arial"/>
                <w:color w:val="392C69"/>
              </w:rPr>
              <w:t xml:space="preserve">от 13.11.2020 </w:t>
            </w:r>
            <w:hyperlink r:id="rId6" w:history="1">
              <w:r w:rsidRPr="00BC5EF2">
                <w:rPr>
                  <w:rStyle w:val="a3"/>
                  <w:rFonts w:ascii="Arial" w:hAnsi="Arial" w:cs="Arial"/>
                  <w:u w:val="none"/>
                </w:rPr>
                <w:t>N 698-п</w:t>
              </w:r>
            </w:hyperlink>
            <w:r w:rsidRPr="00BC5EF2">
              <w:rPr>
                <w:rFonts w:ascii="Arial" w:hAnsi="Arial" w:cs="Arial"/>
                <w:color w:val="392C69"/>
              </w:rPr>
              <w:t xml:space="preserve">, от 16.04.2021 </w:t>
            </w:r>
            <w:hyperlink r:id="rId7" w:history="1">
              <w:r w:rsidRPr="00BC5EF2">
                <w:rPr>
                  <w:rStyle w:val="a3"/>
                  <w:rFonts w:ascii="Arial" w:hAnsi="Arial" w:cs="Arial"/>
                  <w:u w:val="none"/>
                </w:rPr>
                <w:t>N 188-п</w:t>
              </w:r>
            </w:hyperlink>
            <w:r w:rsidRPr="00BC5EF2">
              <w:rPr>
                <w:rFonts w:ascii="Arial" w:hAnsi="Arial" w:cs="Arial"/>
                <w:color w:val="392C69"/>
              </w:rPr>
              <w:t>)</w:t>
            </w:r>
          </w:p>
        </w:tc>
      </w:tr>
    </w:tbl>
    <w:p w:rsidR="00BC5EF2" w:rsidRPr="00BC5EF2" w:rsidRDefault="00BC5EF2" w:rsidP="00BC5EF2">
      <w:pPr>
        <w:pStyle w:val="ConsPlusNormal"/>
        <w:jc w:val="both"/>
        <w:rPr>
          <w:rFonts w:ascii="Arial" w:hAnsi="Arial" w:cs="Arial"/>
        </w:rPr>
      </w:pPr>
    </w:p>
    <w:p w:rsidR="00BC5EF2" w:rsidRPr="00BC5EF2" w:rsidRDefault="00BC5EF2" w:rsidP="00BC5EF2">
      <w:pPr>
        <w:pStyle w:val="ConsPlusTitle"/>
        <w:jc w:val="center"/>
        <w:outlineLvl w:val="1"/>
      </w:pPr>
      <w:r w:rsidRPr="00BC5EF2">
        <w:t>Раздел 1. ОБЩИЕ ПОЛОЖЕНИЯ</w:t>
      </w:r>
    </w:p>
    <w:p w:rsidR="00BC5EF2" w:rsidRPr="00BC5EF2" w:rsidRDefault="00BC5EF2" w:rsidP="00BC5EF2">
      <w:pPr>
        <w:pStyle w:val="ConsPlusNormal"/>
        <w:jc w:val="both"/>
        <w:rPr>
          <w:rFonts w:ascii="Arial" w:hAnsi="Arial" w:cs="Arial"/>
        </w:rPr>
      </w:pPr>
      <w:bookmarkStart w:id="1" w:name="_GoBack"/>
      <w:bookmarkEnd w:id="1"/>
    </w:p>
    <w:p w:rsidR="00BC5EF2" w:rsidRPr="00BC5EF2" w:rsidRDefault="00BC5EF2" w:rsidP="00BC5EF2">
      <w:pPr>
        <w:pStyle w:val="ConsPlusNormal"/>
        <w:ind w:firstLine="540"/>
        <w:jc w:val="both"/>
        <w:rPr>
          <w:rFonts w:ascii="Arial" w:hAnsi="Arial" w:cs="Arial"/>
        </w:rPr>
      </w:pPr>
      <w:r w:rsidRPr="00BC5EF2">
        <w:rPr>
          <w:rFonts w:ascii="Arial" w:hAnsi="Arial" w:cs="Arial"/>
        </w:rPr>
        <w:t>Настоящий Порядок предоставления социальных услуг поставщиками социальных услуг (далее - Порядок) устанавливает порядок представления сведений и документов, необходимых для предоставления социальных услуг, требования к деятельности поставщиков социальных услуг, правила предоставления социальных услуг, перечень документов, необходимых для получения социальных услуг, а также стандарты социальных услуг.</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Настоящий Порядок, а также информация об уполномоченных органах - Департаменте социального развития Тюменской области (далее - Департамент) и территориальных управлениях (отделах управлений) социальной защиты населения (далее - Управления); размещены в федеральной государственной информационной системе "Единый портал государственных и муниципальных услуг (функций)" (https://www.gosuslugi.ru) и на Портале услуг Тюменской области (https://uslugi.admtyumen.ru) (далее - федеральный и региональный порталы) в информационно-телекоммуникационной сети Интернет.</w:t>
      </w:r>
    </w:p>
    <w:p w:rsidR="00BC5EF2" w:rsidRPr="00BC5EF2" w:rsidRDefault="00BC5EF2" w:rsidP="00BC5EF2">
      <w:pPr>
        <w:pStyle w:val="ConsPlusNormal"/>
        <w:jc w:val="both"/>
        <w:rPr>
          <w:rFonts w:ascii="Arial" w:hAnsi="Arial" w:cs="Arial"/>
        </w:rPr>
      </w:pPr>
    </w:p>
    <w:p w:rsidR="00BC5EF2" w:rsidRPr="00BC5EF2" w:rsidRDefault="00BC5EF2" w:rsidP="00BC5EF2">
      <w:pPr>
        <w:pStyle w:val="ConsPlusTitle"/>
        <w:jc w:val="center"/>
        <w:outlineLvl w:val="2"/>
      </w:pPr>
      <w:r w:rsidRPr="00BC5EF2">
        <w:t xml:space="preserve">Глава 1. ПОРЯДОК ПРИЗНАНИЯ ГРАЖДАНИНА </w:t>
      </w:r>
      <w:proofErr w:type="gramStart"/>
      <w:r w:rsidRPr="00BC5EF2">
        <w:t>НУЖДАЮЩИМСЯ</w:t>
      </w:r>
      <w:proofErr w:type="gramEnd"/>
    </w:p>
    <w:p w:rsidR="00BC5EF2" w:rsidRPr="00BC5EF2" w:rsidRDefault="00BC5EF2" w:rsidP="00BC5EF2">
      <w:pPr>
        <w:pStyle w:val="ConsPlusTitle"/>
        <w:jc w:val="center"/>
      </w:pPr>
      <w:r w:rsidRPr="00BC5EF2">
        <w:t>В СОЦИАЛЬНОМ ОБСЛУЖИВАНИИ</w:t>
      </w:r>
    </w:p>
    <w:p w:rsidR="00BC5EF2" w:rsidRPr="00BC5EF2" w:rsidRDefault="00BC5EF2" w:rsidP="00BC5EF2">
      <w:pPr>
        <w:pStyle w:val="ConsPlusNormal"/>
        <w:jc w:val="both"/>
        <w:rPr>
          <w:rFonts w:ascii="Arial" w:hAnsi="Arial" w:cs="Arial"/>
        </w:rPr>
      </w:pPr>
    </w:p>
    <w:p w:rsidR="00BC5EF2" w:rsidRPr="00BC5EF2" w:rsidRDefault="00BC5EF2" w:rsidP="00BC5EF2">
      <w:pPr>
        <w:pStyle w:val="ConsPlusNormal"/>
        <w:ind w:firstLine="540"/>
        <w:jc w:val="both"/>
        <w:rPr>
          <w:rFonts w:ascii="Arial" w:hAnsi="Arial" w:cs="Arial"/>
        </w:rPr>
      </w:pPr>
      <w:bookmarkStart w:id="2" w:name="Par66"/>
      <w:bookmarkEnd w:id="2"/>
      <w:r w:rsidRPr="00BC5EF2">
        <w:rPr>
          <w:rFonts w:ascii="Arial" w:hAnsi="Arial" w:cs="Arial"/>
        </w:rPr>
        <w:t xml:space="preserve">1.1. </w:t>
      </w:r>
      <w:proofErr w:type="gramStart"/>
      <w:r w:rsidRPr="00BC5EF2">
        <w:rPr>
          <w:rFonts w:ascii="Arial" w:hAnsi="Arial" w:cs="Arial"/>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w:t>
      </w:r>
      <w:r w:rsidRPr="00BC5EF2">
        <w:rPr>
          <w:rFonts w:ascii="Arial" w:hAnsi="Arial" w:cs="Arial"/>
        </w:rPr>
        <w:lastRenderedPageBreak/>
        <w:t>общественных объединений (далее - представитель) непосредственно в Управление либо переданные заявление или обращение в рамках межведомственного взаимодействия.</w:t>
      </w:r>
      <w:proofErr w:type="gramEnd"/>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Личное участие гражданина не лишает его права иметь представителя, равно как и участие представителя не лишает гражданина права на личное участие в правоотношениях по получению социальных услуг.</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Гражданин либо его законный представитель, представитель подает заявление о предоставлении социальных услуг (далее - заявление) в Управление по месту жительства (месту пребывания, фактического проживания) лично или по почте.</w:t>
      </w:r>
    </w:p>
    <w:p w:rsidR="00BC5EF2" w:rsidRPr="00BC5EF2" w:rsidRDefault="00BC5EF2" w:rsidP="00BC5EF2">
      <w:pPr>
        <w:pStyle w:val="ConsPlusNormal"/>
        <w:spacing w:before="240"/>
        <w:ind w:firstLine="540"/>
        <w:jc w:val="both"/>
        <w:rPr>
          <w:rFonts w:ascii="Arial" w:hAnsi="Arial" w:cs="Arial"/>
        </w:rPr>
      </w:pPr>
      <w:proofErr w:type="gramStart"/>
      <w:r w:rsidRPr="00BC5EF2">
        <w:rPr>
          <w:rFonts w:ascii="Arial" w:hAnsi="Arial" w:cs="Arial"/>
        </w:rPr>
        <w:t xml:space="preserve">Заявление может быть подано в Управление в электронной форме через личный кабинет федерального или регионального портала с подписанием электронной подписью в соответствии с требованиями </w:t>
      </w:r>
      <w:hyperlink r:id="rId8" w:history="1">
        <w:r w:rsidRPr="00BC5EF2">
          <w:rPr>
            <w:rStyle w:val="a3"/>
            <w:rFonts w:ascii="Arial" w:hAnsi="Arial" w:cs="Arial"/>
            <w:u w:val="none"/>
          </w:rPr>
          <w:t>постановления</w:t>
        </w:r>
      </w:hyperlink>
      <w:r w:rsidRPr="00BC5EF2">
        <w:rPr>
          <w:rFonts w:ascii="Arial" w:hAnsi="Arial" w:cs="Arial"/>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и иных нормативных правовых актов.</w:t>
      </w:r>
      <w:proofErr w:type="gramEnd"/>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Заявление может быть подано через многофункциональный центр предоставления государственных и муниципальных услуг (далее - МФЦ). В данном случае порядок взаимодействия Департамента и МФЦ при предоставлении государственных услуг регулируется соглашением о взаимодействии, заключаемым между Департаментом и МФЦ.</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 xml:space="preserve">1.2. Заявление подается по </w:t>
      </w:r>
      <w:hyperlink r:id="rId9" w:history="1">
        <w:r w:rsidRPr="00BC5EF2">
          <w:rPr>
            <w:rStyle w:val="a3"/>
            <w:rFonts w:ascii="Arial" w:hAnsi="Arial" w:cs="Arial"/>
            <w:u w:val="none"/>
          </w:rPr>
          <w:t>форме</w:t>
        </w:r>
      </w:hyperlink>
      <w:r w:rsidRPr="00BC5EF2">
        <w:rPr>
          <w:rFonts w:ascii="Arial" w:hAnsi="Arial" w:cs="Arial"/>
        </w:rPr>
        <w:t>,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 К заявлению должны быть приложены документы, предоставляемые в обязательном порядке. Перечень документов, предоставляемых в обязательном порядке, определяется настоящим Порядком.</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1.3. При личном приеме для установления личности гражданина, его законного представителя, представителя (в случае если заявление подается законным представителем, представителем гражданина) предъявляется паспорт или иной документ, удостоверяющий личность гражданина, его законного представителя, представителя (при наличии). После установления личности гражданина (законного представителя, представителя гражданина) документы подлежат возврату гражданину (законному представителю, представителю гражданина).</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При поступлении заявления в электронной форме, по почте сведения, содержащиеся в указанных документах, запрашиваются у соответствующих органов, в том числе посредством автоматизированной системы межведомственного электронного взаимодействия Тюменской области (СМЭВ).</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Личное дело заявителя формируется Управлением в электронной форме.</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lastRenderedPageBreak/>
        <w:t>Документы, представляемые при личном приеме, представляются в подлинниках (в случае их утраты - в виде дубликатов) либо в копиях, заверенных в установленном законом порядке.</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К заявлению, направляемому по почте, прилагаются копии документов, представляемых в обязательном порядке, а также могут быть приложены копии документов, представляемых по собственной инициативе гражданина, законного представителя, представителя. По желанию гражданина, законного представителя, представителя верность копий документов, направляемых по почте, может быть заверена в установленном законом порядке. Подлинники документов по почте не направляются.</w:t>
      </w:r>
    </w:p>
    <w:p w:rsidR="00BC5EF2" w:rsidRPr="00BC5EF2" w:rsidRDefault="00BC5EF2" w:rsidP="00BC5EF2">
      <w:pPr>
        <w:pStyle w:val="ConsPlusNormal"/>
        <w:spacing w:before="240"/>
        <w:ind w:firstLine="540"/>
        <w:jc w:val="both"/>
        <w:rPr>
          <w:rFonts w:ascii="Arial" w:hAnsi="Arial" w:cs="Arial"/>
        </w:rPr>
      </w:pPr>
      <w:bookmarkStart w:id="3" w:name="Par77"/>
      <w:bookmarkEnd w:id="3"/>
      <w:r w:rsidRPr="00BC5EF2">
        <w:rPr>
          <w:rFonts w:ascii="Arial" w:hAnsi="Arial" w:cs="Arial"/>
        </w:rPr>
        <w:t>К заявлению, направляемому в электронной форме, по желанию гражданина, законного представителя, представителя могут быть приложены документы, представляемые в обязательном порядке, подписанные электронной подписью в порядке, установленном законодательством Российской Федерации, а также могут быть приложены документы, представляемые по собственной инициативе, в виде сканированных образов документов и (или) электронных документов.</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1.4. Специалист Управления при приеме от гражданина, законного представителя, представителя гражданина заявления и прилагаемых к нему документов, поданных лично:</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а) разъясняет гражданину, законному представителю, представителю гражданина порядок и условия признания нуждающимся в социальном обслуживании, порядок предоставления социальных услуг;</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б) регистрирует заявление, осуществляет сканирование представленного заявления и прилагаемых к нему документов и возвращает подлинник заявления с отметкой о регистрации заявления и представленные документы гражданину, законному представителю, представителю.</w:t>
      </w:r>
    </w:p>
    <w:p w:rsidR="00BC5EF2" w:rsidRPr="00BC5EF2" w:rsidRDefault="00BC5EF2" w:rsidP="00BC5EF2">
      <w:pPr>
        <w:pStyle w:val="ConsPlusNormal"/>
        <w:spacing w:before="240"/>
        <w:ind w:firstLine="540"/>
        <w:jc w:val="both"/>
        <w:rPr>
          <w:rFonts w:ascii="Arial" w:hAnsi="Arial" w:cs="Arial"/>
        </w:rPr>
      </w:pPr>
      <w:bookmarkStart w:id="4" w:name="Par81"/>
      <w:bookmarkEnd w:id="4"/>
      <w:r w:rsidRPr="00BC5EF2">
        <w:rPr>
          <w:rFonts w:ascii="Arial" w:hAnsi="Arial" w:cs="Arial"/>
        </w:rPr>
        <w:t xml:space="preserve">1.5. В день поступления заявления, направленного по почте, в случае если к заявлению приложены заверенные в установленном порядке копии документов, представляемых в обязательном порядке, специалист Управления регистрирует его и осуществляет сканирование представленного заявления и прилагаемых к нему документов. В течение одного рабочего дня со дня регистрации заявления специалист Управления возвращает по почте гражданину, законному представителю, представителю заявление с отметкой о регистрации, а также представленные документы. </w:t>
      </w:r>
      <w:proofErr w:type="gramStart"/>
      <w:r w:rsidRPr="00BC5EF2">
        <w:rPr>
          <w:rFonts w:ascii="Arial" w:hAnsi="Arial" w:cs="Arial"/>
        </w:rPr>
        <w:t>В случае если к заявлению, направленному по почте, приложены не заверенные в установленном порядке копии документов, представляемых в обязательном порядке, специалист Управления регистрирует заявление, осуществляет сканирование представленного заявления и прилагаемых к нему документов и в течение одного рабочего дня со дня его регистрации направляет на адрес, указанный в заявлении, уведомление о регистрации заявления и о необходимости представления данных документов в</w:t>
      </w:r>
      <w:proofErr w:type="gramEnd"/>
      <w:r w:rsidRPr="00BC5EF2">
        <w:rPr>
          <w:rFonts w:ascii="Arial" w:hAnsi="Arial" w:cs="Arial"/>
        </w:rPr>
        <w:t xml:space="preserve"> </w:t>
      </w:r>
      <w:proofErr w:type="gramStart"/>
      <w:r w:rsidRPr="00BC5EF2">
        <w:rPr>
          <w:rFonts w:ascii="Arial" w:hAnsi="Arial" w:cs="Arial"/>
        </w:rPr>
        <w:t>подлинниках</w:t>
      </w:r>
      <w:proofErr w:type="gramEnd"/>
      <w:r w:rsidRPr="00BC5EF2">
        <w:rPr>
          <w:rFonts w:ascii="Arial" w:hAnsi="Arial" w:cs="Arial"/>
        </w:rPr>
        <w:t xml:space="preserve"> (в случае их утраты - в виде дубликатов) либо в копиях, заверенных в установленном законом порядке. Одновременно с уведомлением возвращаются заявление с отметкой о регистрации и представленные документы.</w:t>
      </w:r>
    </w:p>
    <w:p w:rsidR="00BC5EF2" w:rsidRPr="00BC5EF2" w:rsidRDefault="00BC5EF2" w:rsidP="00BC5EF2">
      <w:pPr>
        <w:pStyle w:val="ConsPlusNormal"/>
        <w:spacing w:before="240"/>
        <w:ind w:firstLine="540"/>
        <w:jc w:val="both"/>
        <w:rPr>
          <w:rFonts w:ascii="Arial" w:hAnsi="Arial" w:cs="Arial"/>
        </w:rPr>
      </w:pPr>
      <w:bookmarkStart w:id="5" w:name="Par82"/>
      <w:bookmarkEnd w:id="5"/>
      <w:proofErr w:type="gramStart"/>
      <w:r w:rsidRPr="00BC5EF2">
        <w:rPr>
          <w:rFonts w:ascii="Arial" w:hAnsi="Arial" w:cs="Arial"/>
        </w:rPr>
        <w:lastRenderedPageBreak/>
        <w:t xml:space="preserve">Специалист Управления при приеме заявления в электронной форме, поданного с приложением документов, представляемых в обязательном порядке, и соответствующих требованиям, указанным в </w:t>
      </w:r>
      <w:hyperlink r:id="rId10" w:anchor="Par77" w:tooltip="К заявлению, направляемому в электронной форме, по желанию гражданина, законного представителя, представителя могут быть приложены документы, представляемые в обязательном порядке, подписанные электронной подписью в порядке, установленном законодательство" w:history="1">
        <w:r w:rsidRPr="00BC5EF2">
          <w:rPr>
            <w:rStyle w:val="a3"/>
            <w:rFonts w:ascii="Arial" w:hAnsi="Arial" w:cs="Arial"/>
            <w:u w:val="none"/>
          </w:rPr>
          <w:t>абзаце шестом пункта 1.3</w:t>
        </w:r>
      </w:hyperlink>
      <w:r w:rsidRPr="00BC5EF2">
        <w:rPr>
          <w:rFonts w:ascii="Arial" w:hAnsi="Arial" w:cs="Arial"/>
        </w:rPr>
        <w:t xml:space="preserve"> настоящего Порядка, в течение одного рабочего дня со дня поступления заявления регистрирует его и направляет гражданину, законному представителю, представителю уведомление о регистрации заявления через личный кабинет федерального или регионального портала.</w:t>
      </w:r>
      <w:proofErr w:type="gramEnd"/>
      <w:r w:rsidRPr="00BC5EF2">
        <w:rPr>
          <w:rFonts w:ascii="Arial" w:hAnsi="Arial" w:cs="Arial"/>
        </w:rPr>
        <w:t xml:space="preserve"> </w:t>
      </w:r>
      <w:proofErr w:type="gramStart"/>
      <w:r w:rsidRPr="00BC5EF2">
        <w:rPr>
          <w:rFonts w:ascii="Arial" w:hAnsi="Arial" w:cs="Arial"/>
        </w:rPr>
        <w:t xml:space="preserve">В случае если к заявлению, поданному в электронной форме, не приложены документы, представляемые в обязательном порядке, либо приложенные документы не соответствуют требованиям, указанным в </w:t>
      </w:r>
      <w:hyperlink r:id="rId11" w:anchor="Par77" w:tooltip="К заявлению, направляемому в электронной форме, по желанию гражданина, законного представителя, представителя могут быть приложены документы, представляемые в обязательном порядке, подписанные электронной подписью в порядке, установленном законодательство" w:history="1">
        <w:r w:rsidRPr="00BC5EF2">
          <w:rPr>
            <w:rStyle w:val="a3"/>
            <w:rFonts w:ascii="Arial" w:hAnsi="Arial" w:cs="Arial"/>
            <w:u w:val="none"/>
          </w:rPr>
          <w:t>абзаце шестом пункта 1.3</w:t>
        </w:r>
      </w:hyperlink>
      <w:r w:rsidRPr="00BC5EF2">
        <w:rPr>
          <w:rFonts w:ascii="Arial" w:hAnsi="Arial" w:cs="Arial"/>
        </w:rPr>
        <w:t xml:space="preserve"> настоящего Порядка, либо приложенные файлы не открываются и не читаются, специалист Управления в течение одного рабочего дня со дня поступления заявления регистрирует заявление и в течение одного рабочего дня со дня его</w:t>
      </w:r>
      <w:proofErr w:type="gramEnd"/>
      <w:r w:rsidRPr="00BC5EF2">
        <w:rPr>
          <w:rFonts w:ascii="Arial" w:hAnsi="Arial" w:cs="Arial"/>
        </w:rPr>
        <w:t xml:space="preserve"> регистрации направляет через личный кабинет федерального или регионального портала уведомление о регистрации заявления и о необходимости представления соответствующих документов в подлинниках (в случае их утраты - в виде дубликатов) либо в копиях, заверенных в установленном законом порядке.</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 xml:space="preserve">Соответствующие документы, представляемые в обязательном порядке, представляются гражданином, законным представителем, представителем в Управление в течение трех рабочих дней со дня получения уведомления о регистрации заявления и о необходимости их представления, указанного в </w:t>
      </w:r>
      <w:hyperlink r:id="rId12" w:anchor="Par81" w:tooltip="1.5. В день поступления заявления, направленного по почте, в случае если к заявлению приложены заверенные в установленном порядке копии документов, представляемых в обязательном порядке, специалист Управления регистрирует его и осуществляет сканирование п" w:history="1">
        <w:r w:rsidRPr="00BC5EF2">
          <w:rPr>
            <w:rStyle w:val="a3"/>
            <w:rFonts w:ascii="Arial" w:hAnsi="Arial" w:cs="Arial"/>
            <w:u w:val="none"/>
          </w:rPr>
          <w:t>абзаце первом</w:t>
        </w:r>
      </w:hyperlink>
      <w:r w:rsidRPr="00BC5EF2">
        <w:rPr>
          <w:rFonts w:ascii="Arial" w:hAnsi="Arial" w:cs="Arial"/>
        </w:rPr>
        <w:t xml:space="preserve"> или </w:t>
      </w:r>
      <w:hyperlink r:id="rId13" w:anchor="Par82" w:tooltip="Специалист Управления при приеме заявления в электронной форме, поданного с приложением документов, представляемых в обязательном порядке, и соответствующих требованиям, указанным в абзаце шестом пункта 1.3 настоящего Порядка, в течение одного рабочего дн" w:history="1">
        <w:r w:rsidRPr="00BC5EF2">
          <w:rPr>
            <w:rStyle w:val="a3"/>
            <w:rFonts w:ascii="Arial" w:hAnsi="Arial" w:cs="Arial"/>
            <w:u w:val="none"/>
          </w:rPr>
          <w:t>втором</w:t>
        </w:r>
      </w:hyperlink>
      <w:r w:rsidRPr="00BC5EF2">
        <w:rPr>
          <w:rFonts w:ascii="Arial" w:hAnsi="Arial" w:cs="Arial"/>
        </w:rPr>
        <w:t xml:space="preserve"> настоящего пункта. Также гражданин, законный представитель, представитель по желанию может представить документы, предоставляемые по собственной инициативе. Специалист Управления при приеме указанных документов осуществляет их сканирование и возвращает представленные документы гражданину, законному представителю, представителю.</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Информацию о ходе рассмотрения заявления гражданин, его законный представитель, представитель может получить по устному или письменному обращению, в случае подачи заявления в электронной форме - через личный кабинет федерального или регионального портала.</w:t>
      </w:r>
    </w:p>
    <w:p w:rsidR="00BC5EF2" w:rsidRPr="00BC5EF2" w:rsidRDefault="00BC5EF2" w:rsidP="00BC5EF2">
      <w:pPr>
        <w:pStyle w:val="ConsPlusNormal"/>
        <w:spacing w:before="240"/>
        <w:ind w:firstLine="540"/>
        <w:jc w:val="both"/>
        <w:rPr>
          <w:rFonts w:ascii="Arial" w:hAnsi="Arial" w:cs="Arial"/>
        </w:rPr>
      </w:pPr>
      <w:bookmarkStart w:id="6" w:name="Par85"/>
      <w:bookmarkEnd w:id="6"/>
      <w:r w:rsidRPr="00BC5EF2">
        <w:rPr>
          <w:rFonts w:ascii="Arial" w:hAnsi="Arial" w:cs="Arial"/>
        </w:rPr>
        <w:t xml:space="preserve">1.6. </w:t>
      </w:r>
      <w:proofErr w:type="gramStart"/>
      <w:r w:rsidRPr="00BC5EF2">
        <w:rPr>
          <w:rFonts w:ascii="Arial" w:hAnsi="Arial" w:cs="Arial"/>
        </w:rPr>
        <w:t xml:space="preserve">В случае подачи заявления без приложения документов, подтверждающих принадлежность гражданина к соответствующей льготной категории, подтверждающих регистрацию в системе индивидуального (персонифицированного) учета либо без приложения распорядительных актов органа опеки и попечительства, справки о наличии инвалидности, об индивидуальной программе реабилитации или </w:t>
      </w:r>
      <w:proofErr w:type="spellStart"/>
      <w:r w:rsidRPr="00BC5EF2">
        <w:rPr>
          <w:rFonts w:ascii="Arial" w:hAnsi="Arial" w:cs="Arial"/>
        </w:rPr>
        <w:t>абилитации</w:t>
      </w:r>
      <w:proofErr w:type="spellEnd"/>
      <w:r w:rsidRPr="00BC5EF2">
        <w:rPr>
          <w:rFonts w:ascii="Arial" w:hAnsi="Arial" w:cs="Arial"/>
        </w:rPr>
        <w:t xml:space="preserve"> инвалида специалист Управления в течение одного рабочего дня со дня регистрации заявления проверяет наличие сведений об указанных документах в Единой</w:t>
      </w:r>
      <w:proofErr w:type="gramEnd"/>
      <w:r w:rsidRPr="00BC5EF2">
        <w:rPr>
          <w:rFonts w:ascii="Arial" w:hAnsi="Arial" w:cs="Arial"/>
        </w:rPr>
        <w:t xml:space="preserve"> информационной системе социальной защиты населения Тюменской области.</w:t>
      </w:r>
    </w:p>
    <w:p w:rsidR="00BC5EF2" w:rsidRPr="00BC5EF2" w:rsidRDefault="00BC5EF2" w:rsidP="00BC5EF2">
      <w:pPr>
        <w:pStyle w:val="ConsPlusNormal"/>
        <w:spacing w:before="240"/>
        <w:ind w:firstLine="540"/>
        <w:jc w:val="both"/>
        <w:rPr>
          <w:rFonts w:ascii="Arial" w:hAnsi="Arial" w:cs="Arial"/>
        </w:rPr>
      </w:pPr>
      <w:proofErr w:type="gramStart"/>
      <w:r w:rsidRPr="00BC5EF2">
        <w:rPr>
          <w:rFonts w:ascii="Arial" w:hAnsi="Arial" w:cs="Arial"/>
        </w:rPr>
        <w:t xml:space="preserve">При отсутствии в Единой информационной системе социальной защиты населения Тюменской области сведений о документах, указанных в </w:t>
      </w:r>
      <w:hyperlink r:id="rId14" w:anchor="Par85" w:tooltip="1.6. В случае подачи заявления без приложения документов, подтверждающих принадлежность гражданина к соответствующей льготной категории, подтверждающих регистрацию в системе индивидуального (персонифицированного) учета либо без приложения распорядительных" w:history="1">
        <w:r w:rsidRPr="00BC5EF2">
          <w:rPr>
            <w:rStyle w:val="a3"/>
            <w:rFonts w:ascii="Arial" w:hAnsi="Arial" w:cs="Arial"/>
            <w:u w:val="none"/>
          </w:rPr>
          <w:t>абзаце первом</w:t>
        </w:r>
      </w:hyperlink>
      <w:r w:rsidRPr="00BC5EF2">
        <w:rPr>
          <w:rFonts w:ascii="Arial" w:hAnsi="Arial" w:cs="Arial"/>
        </w:rPr>
        <w:t xml:space="preserve"> настоящего пункта, а также в случае подачи заявления без приложения иных документов, представляемых по собственной инициативе, специалист Управления в течение одного рабочего дня со дня регистрации заявления запрашивает у соответствующих органов сведения из указанных документов, в том числе посредством </w:t>
      </w:r>
      <w:r w:rsidRPr="00BC5EF2">
        <w:rPr>
          <w:rFonts w:ascii="Arial" w:hAnsi="Arial" w:cs="Arial"/>
        </w:rPr>
        <w:lastRenderedPageBreak/>
        <w:t>автоматизированной системы межведомственного</w:t>
      </w:r>
      <w:proofErr w:type="gramEnd"/>
      <w:r w:rsidRPr="00BC5EF2">
        <w:rPr>
          <w:rFonts w:ascii="Arial" w:hAnsi="Arial" w:cs="Arial"/>
        </w:rPr>
        <w:t xml:space="preserve"> электронного взаимодействия Тюменской области (СМЭВ).</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 xml:space="preserve">Сведения о наличии инвалидности, об индивидуальной программе реабилитации или </w:t>
      </w:r>
      <w:proofErr w:type="spellStart"/>
      <w:r w:rsidRPr="00BC5EF2">
        <w:rPr>
          <w:rFonts w:ascii="Arial" w:hAnsi="Arial" w:cs="Arial"/>
        </w:rPr>
        <w:t>абилитации</w:t>
      </w:r>
      <w:proofErr w:type="spellEnd"/>
      <w:r w:rsidRPr="00BC5EF2">
        <w:rPr>
          <w:rFonts w:ascii="Arial" w:hAnsi="Arial" w:cs="Arial"/>
        </w:rPr>
        <w:t xml:space="preserve"> инвалида, ребенка-инвалида в течение одного рабочего дня со дня регистрации заявления запрашиваются у оператора федеральной государственной информационной системы "Федеральный реестр инвалидов".</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1.7. Обработка сведений, содержащихся в заявлении, прилагаемых к нему документах и (или) ответах на межведомственные запросы, ведется с использованием Единой информационной системы социальной защиты населения Тюменской области.</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 xml:space="preserve">1.8. Принятие решения о признании гражданина нуждающимся в социальном обслуживании либо об отказе в социальном обслуживании осуществляется Управлением в течение пяти рабочих дней </w:t>
      </w:r>
      <w:proofErr w:type="gramStart"/>
      <w:r w:rsidRPr="00BC5EF2">
        <w:rPr>
          <w:rFonts w:ascii="Arial" w:hAnsi="Arial" w:cs="Arial"/>
        </w:rPr>
        <w:t>с даты подачи</w:t>
      </w:r>
      <w:proofErr w:type="gramEnd"/>
      <w:r w:rsidRPr="00BC5EF2">
        <w:rPr>
          <w:rFonts w:ascii="Arial" w:hAnsi="Arial" w:cs="Arial"/>
        </w:rPr>
        <w:t xml:space="preserve"> заявления. Датой подачи заявления считается день его регистрации.</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 xml:space="preserve">1.9. </w:t>
      </w:r>
      <w:proofErr w:type="gramStart"/>
      <w:r w:rsidRPr="00BC5EF2">
        <w:rPr>
          <w:rFonts w:ascii="Arial" w:hAnsi="Arial" w:cs="Arial"/>
        </w:rPr>
        <w:t xml:space="preserve">Гражданин признается нуждающимся в социальном обслуживании при наличии обстоятельств, которые ухудшают или могут ухудшить условия его жизнедеятельности, предусмотренные </w:t>
      </w:r>
      <w:hyperlink r:id="rId15" w:history="1">
        <w:r w:rsidRPr="00BC5EF2">
          <w:rPr>
            <w:rStyle w:val="a3"/>
            <w:rFonts w:ascii="Arial" w:hAnsi="Arial" w:cs="Arial"/>
            <w:u w:val="none"/>
          </w:rPr>
          <w:t>статьей 15</w:t>
        </w:r>
      </w:hyperlink>
      <w:r w:rsidRPr="00BC5EF2">
        <w:rPr>
          <w:rFonts w:ascii="Arial" w:hAnsi="Arial" w:cs="Arial"/>
        </w:rPr>
        <w:t xml:space="preserve"> Федерального закона от 28.12.2013 N 442-ФЗ "Об основах социального обслуживания граждан в Российской Федерации" и (или) </w:t>
      </w:r>
      <w:hyperlink r:id="rId16" w:history="1">
        <w:r w:rsidRPr="00BC5EF2">
          <w:rPr>
            <w:rStyle w:val="a3"/>
            <w:rFonts w:ascii="Arial" w:hAnsi="Arial" w:cs="Arial"/>
            <w:u w:val="none"/>
          </w:rPr>
          <w:t>постановлением</w:t>
        </w:r>
      </w:hyperlink>
      <w:r w:rsidRPr="00BC5EF2">
        <w:rPr>
          <w:rFonts w:ascii="Arial" w:hAnsi="Arial" w:cs="Arial"/>
        </w:rPr>
        <w:t xml:space="preserve"> Правительства Тюменской области от 11.09.2014 N 487-п "Об утверждении перечня иных обстоятельств, при наличии которых гражданин признается нуждающимся в социальном обслуживании", в соответствии</w:t>
      </w:r>
      <w:proofErr w:type="gramEnd"/>
      <w:r w:rsidRPr="00BC5EF2">
        <w:rPr>
          <w:rFonts w:ascii="Arial" w:hAnsi="Arial" w:cs="Arial"/>
        </w:rPr>
        <w:t xml:space="preserve"> с настоящим Порядком.</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1.10. Наличие или отсутствие обстоятельств, которые ухудшают или могут ухудшить условия жизнедеятельности гражданина, устанавливаются Управлением на основании оценки условий жизнедеятельности гражданина.</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При оценке условий жизнедеятельности гражданина учитываются условия его проживания; состав семьи гражданина; среднедушевой доход гражданина, его семьи; состояние здоровья гражданина, его функциональные возможности, отсутствие у него медицинских противопоказаний к предоставлению социальных услуг в соответствующей форме социального обслуживания; результаты реализованной индивидуальной программы предоставления социальных услуг, рекомендации Комиссии по определению индивидуальной нуждаемости граждан в предоставлении социальных услуг (далее - Комиссия) (в соответствии с полномочиями Комиссии), а также определяется индивидуальная нуждаемость в предоставлении социальных услуг с указанием формы социального обслуживания.</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 xml:space="preserve">Комиссия создается при Управлении. В Комиссию входят сотрудники Управления, представители медицинских организаций, общественных организаций. В состав Комиссии при необходимости также могут включаться представители органов государственной власти, органов местного самоуправления, представители иных органов, организаций по </w:t>
      </w:r>
      <w:r w:rsidRPr="00BC5EF2">
        <w:rPr>
          <w:rFonts w:ascii="Arial" w:hAnsi="Arial" w:cs="Arial"/>
        </w:rPr>
        <w:lastRenderedPageBreak/>
        <w:t>согласованию. Персональный состав Комиссии утверждается приказом Управления.</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К полномочиям Комиссии относится:</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а) принятие решения об определении наличия или отсутствия у родственников возможности обеспечения помощи и ухода гражданину старше 18 лет, подавшему заявление о предоставлении социальных услуг в форме социального обслуживания на дому, в стационарной форме социального обслуживания;</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 xml:space="preserve">б) выдача рекомендаций Управлению о форме социального обслуживания в случае указания в документах, прилагаемых к заявлению о предоставлении социальных услуг, и документах по результатам </w:t>
      </w:r>
      <w:proofErr w:type="gramStart"/>
      <w:r w:rsidRPr="00BC5EF2">
        <w:rPr>
          <w:rFonts w:ascii="Arial" w:hAnsi="Arial" w:cs="Arial"/>
        </w:rPr>
        <w:t>оценки условий жизнедеятельности гражданина разных форм социального обслуживания гражданина</w:t>
      </w:r>
      <w:proofErr w:type="gramEnd"/>
      <w:r w:rsidRPr="00BC5EF2">
        <w:rPr>
          <w:rFonts w:ascii="Arial" w:hAnsi="Arial" w:cs="Arial"/>
        </w:rPr>
        <w:t>;</w:t>
      </w:r>
    </w:p>
    <w:p w:rsidR="00BC5EF2" w:rsidRPr="00BC5EF2" w:rsidRDefault="00BC5EF2" w:rsidP="00BC5EF2">
      <w:pPr>
        <w:pStyle w:val="ConsPlusNormal"/>
        <w:spacing w:before="240"/>
        <w:ind w:firstLine="540"/>
        <w:jc w:val="both"/>
        <w:rPr>
          <w:rFonts w:ascii="Arial" w:hAnsi="Arial" w:cs="Arial"/>
        </w:rPr>
      </w:pPr>
      <w:proofErr w:type="gramStart"/>
      <w:r w:rsidRPr="00BC5EF2">
        <w:rPr>
          <w:rFonts w:ascii="Arial" w:hAnsi="Arial" w:cs="Arial"/>
        </w:rPr>
        <w:t>в) выдача рекомендаций Управлению о пересмотре индивидуальной программы предоставления социальных услуг в форме социального обслуживания на дому граждан, нуждающихся в частичной посторонней помощи и содействии при выполнении повседневной бытовой деятельности в силу заболевания, травмы, возраста или наличия инвалидности, в части дополнения перечня и (или) объема социально-бытовых услуг, предусмотренных для граждан, нуждающихся в постоянной посторонней помощи, не способных к самообслуживанию, самостоятельному</w:t>
      </w:r>
      <w:proofErr w:type="gramEnd"/>
      <w:r w:rsidRPr="00BC5EF2">
        <w:rPr>
          <w:rFonts w:ascii="Arial" w:hAnsi="Arial" w:cs="Arial"/>
        </w:rPr>
        <w:t xml:space="preserve"> передвижению в силу заболевания, травмы, возраста или наличия инвалидности, с учетом их индивидуальной нуждаемости;</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г) выдача рекомендаций Управлению о нуждаемости в социальном обслуживании в полустационарной форме по технологии социального обслуживания "Реабилитационный центр на дому" в отношении инвалидов, детей-инвалидов, имеющих ограничение способности к самостоятельному передвижению II степени, и не способных к самостоятельному передвижению в силу заболевания, травмы, возраста или наличия инвалидности.</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Решение и рекомендации Комиссии передаются в Управление в день их составления.</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1.11. Порядок проведения оценки условий жизнедеятельности гражданина, типовое положение о Комиссии утверждается распоряжением Департамента.</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1.12. Основаниями для отказа в социальном обслуживании являются:</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а) непредставление или неполное представление документов, прилагаемых к заявлению в обязательном порядке;</w:t>
      </w:r>
    </w:p>
    <w:p w:rsidR="00BC5EF2" w:rsidRPr="00BC5EF2" w:rsidRDefault="00BC5EF2" w:rsidP="00BC5EF2">
      <w:pPr>
        <w:pStyle w:val="ConsPlusNormal"/>
        <w:spacing w:before="240"/>
        <w:ind w:firstLine="540"/>
        <w:jc w:val="both"/>
        <w:rPr>
          <w:rFonts w:ascii="Arial" w:hAnsi="Arial" w:cs="Arial"/>
        </w:rPr>
      </w:pPr>
      <w:bookmarkStart w:id="7" w:name="Par103"/>
      <w:bookmarkEnd w:id="7"/>
      <w:proofErr w:type="gramStart"/>
      <w:r w:rsidRPr="00BC5EF2">
        <w:rPr>
          <w:rFonts w:ascii="Arial" w:hAnsi="Arial" w:cs="Arial"/>
        </w:rPr>
        <w:t xml:space="preserve">б) отсутствие одного или нескольких обстоятельств, которые ухудшают или могут ухудшить условия жизнедеятельности, предусмотренных </w:t>
      </w:r>
      <w:hyperlink r:id="rId17" w:history="1">
        <w:r w:rsidRPr="00BC5EF2">
          <w:rPr>
            <w:rStyle w:val="a3"/>
            <w:rFonts w:ascii="Arial" w:hAnsi="Arial" w:cs="Arial"/>
            <w:u w:val="none"/>
          </w:rPr>
          <w:t>статьей 15</w:t>
        </w:r>
      </w:hyperlink>
      <w:r w:rsidRPr="00BC5EF2">
        <w:rPr>
          <w:rFonts w:ascii="Arial" w:hAnsi="Arial" w:cs="Arial"/>
        </w:rPr>
        <w:t xml:space="preserve"> Федерального закона от 28.12.2013 N 442-ФЗ "Об основах социального обслуживания граждан в </w:t>
      </w:r>
      <w:r w:rsidRPr="00BC5EF2">
        <w:rPr>
          <w:rFonts w:ascii="Arial" w:hAnsi="Arial" w:cs="Arial"/>
        </w:rPr>
        <w:lastRenderedPageBreak/>
        <w:t xml:space="preserve">Российской Федерации" и (или) </w:t>
      </w:r>
      <w:hyperlink r:id="rId18" w:history="1">
        <w:r w:rsidRPr="00BC5EF2">
          <w:rPr>
            <w:rStyle w:val="a3"/>
            <w:rFonts w:ascii="Arial" w:hAnsi="Arial" w:cs="Arial"/>
            <w:u w:val="none"/>
          </w:rPr>
          <w:t>постановлением</w:t>
        </w:r>
      </w:hyperlink>
      <w:r w:rsidRPr="00BC5EF2">
        <w:rPr>
          <w:rFonts w:ascii="Arial" w:hAnsi="Arial" w:cs="Arial"/>
        </w:rPr>
        <w:t xml:space="preserve"> Правительства Тюменской области от 11.09.2014 N 487-п "Об утверждении перечня иных обстоятельств, при наличии которых гражданин признается нуждающимся в социальном обслуживании", в соответствии с условиями, определенными соответствующими</w:t>
      </w:r>
      <w:proofErr w:type="gramEnd"/>
      <w:r w:rsidRPr="00BC5EF2">
        <w:rPr>
          <w:rFonts w:ascii="Arial" w:hAnsi="Arial" w:cs="Arial"/>
        </w:rPr>
        <w:t xml:space="preserve"> разделами настоящего Порядка;</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в) представление недостоверных сведений. Под недостоверными сведениями понимается наличие в содержании представленных документов информации, не соответствующей действительности;</w:t>
      </w:r>
    </w:p>
    <w:p w:rsidR="00BC5EF2" w:rsidRPr="00BC5EF2" w:rsidRDefault="00BC5EF2" w:rsidP="00BC5EF2">
      <w:pPr>
        <w:pStyle w:val="ConsPlusNormal"/>
        <w:spacing w:before="240"/>
        <w:ind w:firstLine="540"/>
        <w:jc w:val="both"/>
        <w:rPr>
          <w:rFonts w:ascii="Arial" w:hAnsi="Arial" w:cs="Arial"/>
        </w:rPr>
      </w:pPr>
      <w:bookmarkStart w:id="8" w:name="Par105"/>
      <w:bookmarkEnd w:id="8"/>
      <w:r w:rsidRPr="00BC5EF2">
        <w:rPr>
          <w:rFonts w:ascii="Arial" w:hAnsi="Arial" w:cs="Arial"/>
        </w:rPr>
        <w:t>г) наличие медицинских противопоказаний, предусмотренных федеральным законодательством и настоящим Порядком для предоставления социальных услуг в соответствующей форме социального обслуживания;</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 xml:space="preserve">д) истечение срока действия индивидуальной программы реабилитации или </w:t>
      </w:r>
      <w:proofErr w:type="spellStart"/>
      <w:r w:rsidRPr="00BC5EF2">
        <w:rPr>
          <w:rFonts w:ascii="Arial" w:hAnsi="Arial" w:cs="Arial"/>
        </w:rPr>
        <w:t>абилитации</w:t>
      </w:r>
      <w:proofErr w:type="spellEnd"/>
      <w:r w:rsidRPr="00BC5EF2">
        <w:rPr>
          <w:rFonts w:ascii="Arial" w:hAnsi="Arial" w:cs="Arial"/>
        </w:rPr>
        <w:t xml:space="preserve"> инвалида, ребенка-инвалида (в отношении инвалидов, детей-инвалидов, подавших заявление о предоставлении социальных услуг в полустационарной форме).</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Решение об отказе в социальном обслуживании может быть обжаловано в судебном порядке.</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1.13. Управление в течение 3 рабочих дней со дня принятия решения направляет гражданину, его законному представителю, представителю, уведомление об отказе в социальном обслуживании с указанием причины отказа на почтовый (электронный) адрес, указанный в заявлении, а в случае подачи заявления в электронной форме - через личный кабинет федерального или регионального портала.</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 xml:space="preserve">1.14. </w:t>
      </w:r>
      <w:proofErr w:type="gramStart"/>
      <w:r w:rsidRPr="00BC5EF2">
        <w:rPr>
          <w:rFonts w:ascii="Arial" w:hAnsi="Arial" w:cs="Arial"/>
        </w:rPr>
        <w:t xml:space="preserve">В отношении гражданина, признанного нуждающимся в социальном обслуживании, Управлением составляется индивидуальная программа предоставления социальных услуг, в которой указывается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19" w:history="1">
        <w:r w:rsidRPr="00BC5EF2">
          <w:rPr>
            <w:rStyle w:val="a3"/>
            <w:rFonts w:ascii="Arial" w:hAnsi="Arial" w:cs="Arial"/>
            <w:u w:val="none"/>
          </w:rPr>
          <w:t>статьей 22</w:t>
        </w:r>
      </w:hyperlink>
      <w:r w:rsidRPr="00BC5EF2">
        <w:rPr>
          <w:rFonts w:ascii="Arial" w:hAnsi="Arial" w:cs="Arial"/>
        </w:rPr>
        <w:t xml:space="preserve"> Федерального закона от 28.12.2013 N 442-ФЗ "Об основах социального обслуживания граждан в Российской Федерации</w:t>
      </w:r>
      <w:proofErr w:type="gramEnd"/>
      <w:r w:rsidRPr="00BC5EF2">
        <w:rPr>
          <w:rFonts w:ascii="Arial" w:hAnsi="Arial" w:cs="Arial"/>
        </w:rPr>
        <w:t>".</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1.15. Индивидуальная программа предоставления социальных услуг составляется Управлением в срок не более чем пять рабочих дней со дня подачи заявления.</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 xml:space="preserve">1.16. </w:t>
      </w:r>
      <w:proofErr w:type="gramStart"/>
      <w:r w:rsidRPr="00BC5EF2">
        <w:rPr>
          <w:rFonts w:ascii="Arial" w:hAnsi="Arial" w:cs="Arial"/>
        </w:rPr>
        <w:t>Индивидуальная программа предоставления социальных услуг составляется в двух экземплярах: один экземпляр в срок не более чем 8 рабочих дней со дня подачи заявления передается гражданину, его законному представителю, представителю; второй экземпляр хранится в Управлении на бумажном носителе либо в форме электронного документа в Регистре получателей социальных услуг, подписанного Управлением с применением усиленной квалифицированной электронной подписи.</w:t>
      </w:r>
      <w:proofErr w:type="gramEnd"/>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lastRenderedPageBreak/>
        <w:t>В случае изменения сведений о законном представителе несовершеннолетнего получателя социальных услуг в период реализации индивидуальной программы предоставления социальных услуг Управление вносит соответствующие изменения в действующую индивидуальную программу предоставления социальных услуг.</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 xml:space="preserve">1.17. </w:t>
      </w:r>
      <w:proofErr w:type="gramStart"/>
      <w:r w:rsidRPr="00BC5EF2">
        <w:rPr>
          <w:rFonts w:ascii="Arial" w:hAnsi="Arial" w:cs="Arial"/>
        </w:rPr>
        <w:t xml:space="preserve">В случае изменения места жительства получателя социальных услуг индивидуальная программа предоставления социальных услуг, составленная по прежнему месту жительства, сохраняет свое действие в объеме перечня социальных услуг, установленного ранее, до составления индивидуальной программы предоставления социальных услуг по новому месту жительства в сроки и в порядке, которые установлены Федеральным </w:t>
      </w:r>
      <w:hyperlink r:id="rId20" w:history="1">
        <w:r w:rsidRPr="00BC5EF2">
          <w:rPr>
            <w:rStyle w:val="a3"/>
            <w:rFonts w:ascii="Arial" w:hAnsi="Arial" w:cs="Arial"/>
            <w:u w:val="none"/>
          </w:rPr>
          <w:t>законом</w:t>
        </w:r>
      </w:hyperlink>
      <w:r w:rsidRPr="00BC5EF2">
        <w:rPr>
          <w:rFonts w:ascii="Arial" w:hAnsi="Arial" w:cs="Arial"/>
        </w:rPr>
        <w:t xml:space="preserve"> от 28.12.2013 N 442-ФЗ "Об основах социального обслуживания граждан в Российской Федерации</w:t>
      </w:r>
      <w:proofErr w:type="gramEnd"/>
      <w:r w:rsidRPr="00BC5EF2">
        <w:rPr>
          <w:rFonts w:ascii="Arial" w:hAnsi="Arial" w:cs="Arial"/>
        </w:rPr>
        <w:t>".</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1.18. Информация о признании гражданина нуждающимся в социальном обслуживании вносится в Единую государственную информационную систему социального обеспечения в установленном законодательством порядке.</w:t>
      </w:r>
    </w:p>
    <w:p w:rsidR="00BC5EF2" w:rsidRPr="00BC5EF2" w:rsidRDefault="00BC5EF2" w:rsidP="00BC5EF2">
      <w:pPr>
        <w:pStyle w:val="ConsPlusNormal"/>
        <w:jc w:val="both"/>
        <w:rPr>
          <w:rFonts w:ascii="Arial" w:hAnsi="Arial" w:cs="Arial"/>
        </w:rPr>
      </w:pPr>
    </w:p>
    <w:p w:rsidR="00BC5EF2" w:rsidRPr="00BC5EF2" w:rsidRDefault="00BC5EF2" w:rsidP="00BC5EF2">
      <w:pPr>
        <w:pStyle w:val="ConsPlusTitle"/>
        <w:jc w:val="center"/>
        <w:outlineLvl w:val="2"/>
      </w:pPr>
      <w:r w:rsidRPr="00BC5EF2">
        <w:t>Глава 2. ОБЩИЕ ПОЛОЖЕНИЯ О ПРЕДОСТАВЛЕНИИ</w:t>
      </w:r>
    </w:p>
    <w:p w:rsidR="00BC5EF2" w:rsidRPr="00BC5EF2" w:rsidRDefault="00BC5EF2" w:rsidP="00BC5EF2">
      <w:pPr>
        <w:pStyle w:val="ConsPlusTitle"/>
        <w:jc w:val="center"/>
      </w:pPr>
      <w:r w:rsidRPr="00BC5EF2">
        <w:t>СОЦИАЛЬНОГО ОБСЛУЖИВАНИЯ</w:t>
      </w:r>
    </w:p>
    <w:p w:rsidR="00BC5EF2" w:rsidRPr="00BC5EF2" w:rsidRDefault="00BC5EF2" w:rsidP="00BC5EF2">
      <w:pPr>
        <w:pStyle w:val="ConsPlusNormal"/>
        <w:jc w:val="both"/>
        <w:rPr>
          <w:rFonts w:ascii="Arial" w:hAnsi="Arial" w:cs="Arial"/>
        </w:rPr>
      </w:pPr>
    </w:p>
    <w:p w:rsidR="00BC5EF2" w:rsidRPr="00BC5EF2" w:rsidRDefault="00BC5EF2" w:rsidP="00BC5EF2">
      <w:pPr>
        <w:pStyle w:val="ConsPlusNormal"/>
        <w:ind w:firstLine="540"/>
        <w:jc w:val="both"/>
        <w:rPr>
          <w:rFonts w:ascii="Arial" w:hAnsi="Arial" w:cs="Arial"/>
        </w:rPr>
      </w:pPr>
      <w:r w:rsidRPr="00BC5EF2">
        <w:rPr>
          <w:rFonts w:ascii="Arial" w:hAnsi="Arial" w:cs="Arial"/>
        </w:rPr>
        <w:t xml:space="preserve">2.1. Социальное обслуживание осуществляется посредством предоставления социальных услуг, определенных </w:t>
      </w:r>
      <w:hyperlink r:id="rId21" w:history="1">
        <w:r w:rsidRPr="00BC5EF2">
          <w:rPr>
            <w:rStyle w:val="a3"/>
            <w:rFonts w:ascii="Arial" w:hAnsi="Arial" w:cs="Arial"/>
            <w:u w:val="none"/>
          </w:rPr>
          <w:t>Законом</w:t>
        </w:r>
      </w:hyperlink>
      <w:r w:rsidRPr="00BC5EF2">
        <w:rPr>
          <w:rFonts w:ascii="Arial" w:hAnsi="Arial" w:cs="Arial"/>
        </w:rPr>
        <w:t xml:space="preserve"> Тюменской области от 02.12.2014 N 108 "О перечне социальных услуг, предоставляемых поставщиками социальных услуг", в объемах, определенных стандартами социальных услуг, с учетом индивидуальных программ предоставления социальных услуг.</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2.2. Иностранные граждане, лица без гражданства, в том числе беженцы, пользуются теми же правами в сфере социальных услуг, что и граждане Российской Федерации, если иное не установлено законодательством Российской Федерации.</w:t>
      </w:r>
    </w:p>
    <w:p w:rsidR="00BC5EF2" w:rsidRPr="00BC5EF2" w:rsidRDefault="00BC5EF2" w:rsidP="00BC5EF2">
      <w:pPr>
        <w:pStyle w:val="ConsPlusNormal"/>
        <w:spacing w:before="240"/>
        <w:ind w:firstLine="540"/>
        <w:jc w:val="both"/>
        <w:rPr>
          <w:rFonts w:ascii="Arial" w:hAnsi="Arial" w:cs="Arial"/>
        </w:rPr>
      </w:pPr>
      <w:bookmarkStart w:id="9" w:name="Par122"/>
      <w:bookmarkEnd w:id="9"/>
      <w:r w:rsidRPr="00BC5EF2">
        <w:rPr>
          <w:rFonts w:ascii="Arial" w:hAnsi="Arial" w:cs="Arial"/>
        </w:rPr>
        <w:t xml:space="preserve">2.3. </w:t>
      </w:r>
      <w:proofErr w:type="gramStart"/>
      <w:r w:rsidRPr="00BC5EF2">
        <w:rPr>
          <w:rFonts w:ascii="Arial" w:hAnsi="Arial" w:cs="Arial"/>
        </w:rPr>
        <w:t xml:space="preserve">Отдельные категории граждан имеют право внеочередного, первоочередного и преимущественного приема на социальное обслуживание в форме социального обслуживания на дому, в полустационарной форме, в стационарной форме в соответствии с </w:t>
      </w:r>
      <w:hyperlink r:id="rId22" w:history="1">
        <w:r w:rsidRPr="00BC5EF2">
          <w:rPr>
            <w:rStyle w:val="a3"/>
            <w:rFonts w:ascii="Arial" w:hAnsi="Arial" w:cs="Arial"/>
            <w:u w:val="none"/>
          </w:rPr>
          <w:t>Законом</w:t>
        </w:r>
      </w:hyperlink>
      <w:r w:rsidRPr="00BC5EF2">
        <w:rPr>
          <w:rFonts w:ascii="Arial" w:hAnsi="Arial" w:cs="Arial"/>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23" w:history="1">
        <w:r w:rsidRPr="00BC5EF2">
          <w:rPr>
            <w:rStyle w:val="a3"/>
            <w:rFonts w:ascii="Arial" w:hAnsi="Arial" w:cs="Arial"/>
            <w:u w:val="none"/>
          </w:rPr>
          <w:t>Законом</w:t>
        </w:r>
      </w:hyperlink>
      <w:r w:rsidRPr="00BC5EF2">
        <w:rPr>
          <w:rFonts w:ascii="Arial" w:hAnsi="Arial" w:cs="Arial"/>
        </w:rPr>
        <w:t xml:space="preserve"> Российской Федерации от 19.02.1993 N 4530-1 "О вынужденных переселенцах", Федеральным </w:t>
      </w:r>
      <w:hyperlink r:id="rId24" w:history="1">
        <w:r w:rsidRPr="00BC5EF2">
          <w:rPr>
            <w:rStyle w:val="a3"/>
            <w:rFonts w:ascii="Arial" w:hAnsi="Arial" w:cs="Arial"/>
            <w:u w:val="none"/>
          </w:rPr>
          <w:t>законом</w:t>
        </w:r>
      </w:hyperlink>
      <w:r w:rsidRPr="00BC5EF2">
        <w:rPr>
          <w:rFonts w:ascii="Arial" w:hAnsi="Arial" w:cs="Arial"/>
        </w:rPr>
        <w:t xml:space="preserve"> от</w:t>
      </w:r>
      <w:proofErr w:type="gramEnd"/>
      <w:r w:rsidRPr="00BC5EF2">
        <w:rPr>
          <w:rFonts w:ascii="Arial" w:hAnsi="Arial" w:cs="Arial"/>
        </w:rPr>
        <w:t xml:space="preserve"> </w:t>
      </w:r>
      <w:proofErr w:type="gramStart"/>
      <w:r w:rsidRPr="00BC5EF2">
        <w:rPr>
          <w:rFonts w:ascii="Arial" w:hAnsi="Arial" w:cs="Arial"/>
        </w:rPr>
        <w:t xml:space="preserve">12.01.1995 N 5-ФЗ "О ветеранах", Федеральным </w:t>
      </w:r>
      <w:hyperlink r:id="rId25" w:history="1">
        <w:r w:rsidRPr="00BC5EF2">
          <w:rPr>
            <w:rStyle w:val="a3"/>
            <w:rFonts w:ascii="Arial" w:hAnsi="Arial" w:cs="Arial"/>
            <w:u w:val="none"/>
          </w:rPr>
          <w:t>законом</w:t>
        </w:r>
      </w:hyperlink>
      <w:r w:rsidRPr="00BC5EF2">
        <w:rPr>
          <w:rFonts w:ascii="Arial" w:hAnsi="Arial" w:cs="Arial"/>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26" w:history="1">
        <w:r w:rsidRPr="00BC5EF2">
          <w:rPr>
            <w:rStyle w:val="a3"/>
            <w:rFonts w:ascii="Arial" w:hAnsi="Arial" w:cs="Arial"/>
            <w:u w:val="none"/>
          </w:rPr>
          <w:t>законом</w:t>
        </w:r>
      </w:hyperlink>
      <w:r w:rsidRPr="00BC5EF2">
        <w:rPr>
          <w:rFonts w:ascii="Arial" w:hAnsi="Arial" w:cs="Arial"/>
        </w:rPr>
        <w:t xml:space="preserve"> от 26.11.1998 N 175-ФЗ "О социальной защите граждан </w:t>
      </w:r>
      <w:r w:rsidRPr="00BC5EF2">
        <w:rPr>
          <w:rFonts w:ascii="Arial" w:hAnsi="Arial" w:cs="Arial"/>
        </w:rPr>
        <w:lastRenderedPageBreak/>
        <w:t xml:space="preserve">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C5EF2">
        <w:rPr>
          <w:rFonts w:ascii="Arial" w:hAnsi="Arial" w:cs="Arial"/>
        </w:rPr>
        <w:t>Теча</w:t>
      </w:r>
      <w:proofErr w:type="spellEnd"/>
      <w:r w:rsidRPr="00BC5EF2">
        <w:rPr>
          <w:rFonts w:ascii="Arial" w:hAnsi="Arial" w:cs="Arial"/>
        </w:rPr>
        <w:t xml:space="preserve">" </w:t>
      </w:r>
      <w:hyperlink r:id="rId27" w:history="1">
        <w:r w:rsidRPr="00BC5EF2">
          <w:rPr>
            <w:rStyle w:val="a3"/>
            <w:rFonts w:ascii="Arial" w:hAnsi="Arial" w:cs="Arial"/>
            <w:u w:val="none"/>
          </w:rPr>
          <w:t>постановлением</w:t>
        </w:r>
      </w:hyperlink>
      <w:r w:rsidRPr="00BC5EF2">
        <w:rPr>
          <w:rFonts w:ascii="Arial" w:hAnsi="Arial" w:cs="Arial"/>
        </w:rPr>
        <w:t xml:space="preserve"> Верховного Совета Российской Федерации</w:t>
      </w:r>
      <w:proofErr w:type="gramEnd"/>
      <w:r w:rsidRPr="00BC5EF2">
        <w:rPr>
          <w:rFonts w:ascii="Arial" w:hAnsi="Arial" w:cs="Arial"/>
        </w:rPr>
        <w:t xml:space="preserve">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hyperlink r:id="rId28" w:history="1">
        <w:r w:rsidRPr="00BC5EF2">
          <w:rPr>
            <w:rStyle w:val="a3"/>
            <w:rFonts w:ascii="Arial" w:hAnsi="Arial" w:cs="Arial"/>
            <w:u w:val="none"/>
          </w:rPr>
          <w:t>Законом</w:t>
        </w:r>
      </w:hyperlink>
      <w:r w:rsidRPr="00BC5EF2">
        <w:rPr>
          <w:rFonts w:ascii="Arial" w:hAnsi="Arial" w:cs="Arial"/>
        </w:rPr>
        <w:t xml:space="preserve"> Тюменской области от 28.12.2004 N 331 "О социальной поддержке отдельных категорий граждан в Тюменской области".</w:t>
      </w:r>
    </w:p>
    <w:p w:rsidR="00BC5EF2" w:rsidRPr="00BC5EF2" w:rsidRDefault="00BC5EF2" w:rsidP="00BC5EF2">
      <w:pPr>
        <w:pStyle w:val="ConsPlusNormal"/>
        <w:spacing w:before="240"/>
        <w:ind w:firstLine="540"/>
        <w:jc w:val="both"/>
        <w:rPr>
          <w:rFonts w:ascii="Arial" w:hAnsi="Arial" w:cs="Arial"/>
        </w:rPr>
      </w:pPr>
      <w:bookmarkStart w:id="10" w:name="Par123"/>
      <w:bookmarkEnd w:id="10"/>
      <w:r w:rsidRPr="00BC5EF2">
        <w:rPr>
          <w:rFonts w:ascii="Arial" w:hAnsi="Arial" w:cs="Arial"/>
        </w:rPr>
        <w:t xml:space="preserve">2.4. </w:t>
      </w:r>
      <w:proofErr w:type="gramStart"/>
      <w:r w:rsidRPr="00BC5EF2">
        <w:rPr>
          <w:rFonts w:ascii="Arial" w:hAnsi="Arial" w:cs="Arial"/>
        </w:rPr>
        <w:t xml:space="preserve">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 (по выбору), с заявлением о предоставлении социальных услуг по </w:t>
      </w:r>
      <w:hyperlink r:id="rId29" w:history="1">
        <w:r w:rsidRPr="00BC5EF2">
          <w:rPr>
            <w:rStyle w:val="a3"/>
            <w:rFonts w:ascii="Arial" w:hAnsi="Arial" w:cs="Arial"/>
            <w:u w:val="none"/>
          </w:rPr>
          <w:t>форме</w:t>
        </w:r>
      </w:hyperlink>
      <w:r w:rsidRPr="00BC5EF2">
        <w:rPr>
          <w:rFonts w:ascii="Arial" w:hAnsi="Arial" w:cs="Arial"/>
        </w:rPr>
        <w:t>, утвержденной приказом</w:t>
      </w:r>
      <w:proofErr w:type="gramEnd"/>
      <w:r w:rsidRPr="00BC5EF2">
        <w:rPr>
          <w:rFonts w:ascii="Arial" w:hAnsi="Arial" w:cs="Arial"/>
        </w:rPr>
        <w:t xml:space="preserve"> Министерства труда и социальной защиты Российской Федерации от 28.03.2014 N 159н "Об утверждении формы заявления о предоставлении социальных услуг" и документами, указанными в соответствующих разделах настоящего Порядка.</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 xml:space="preserve">Поставщик социальных услуг в течение суток со дня представления индивидуальной программы предоставления социальных услуг и иных документов, указанных в </w:t>
      </w:r>
      <w:hyperlink r:id="rId30" w:anchor="Par123" w:tooltip="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 w:history="1">
        <w:r w:rsidRPr="00BC5EF2">
          <w:rPr>
            <w:rStyle w:val="a3"/>
            <w:rFonts w:ascii="Arial" w:hAnsi="Arial" w:cs="Arial"/>
            <w:u w:val="none"/>
          </w:rPr>
          <w:t>абзаце первом</w:t>
        </w:r>
      </w:hyperlink>
      <w:r w:rsidRPr="00BC5EF2">
        <w:rPr>
          <w:rFonts w:ascii="Arial" w:hAnsi="Arial" w:cs="Arial"/>
        </w:rPr>
        <w:t xml:space="preserve"> настоящего пункта, заключает с гражданином либо его законным представителем договор о предоставлении социальных услуг.</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 xml:space="preserve">2.5. </w:t>
      </w:r>
      <w:proofErr w:type="gramStart"/>
      <w:r w:rsidRPr="00BC5EF2">
        <w:rPr>
          <w:rFonts w:ascii="Arial" w:hAnsi="Arial" w:cs="Arial"/>
        </w:rPr>
        <w:t>При заключении договора о предоставлении социальных услуг граждане, признанные нуждающимися в социальном обслуживании, а также их законные представители, должны быть ознакомлены с порядком и условиями предоставления социальных услуг в соответствии с формой социального обслуживания,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w:t>
      </w:r>
      <w:proofErr w:type="gramEnd"/>
      <w:r w:rsidRPr="00BC5EF2">
        <w:rPr>
          <w:rFonts w:ascii="Arial" w:hAnsi="Arial" w:cs="Arial"/>
        </w:rPr>
        <w:t xml:space="preserve"> этих услуг.</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2.6. Поставщик социальных услуг отказывает гражданину, признанному нуждающимся в социальном обслуживании, а также его законному представителю, в заключени</w:t>
      </w:r>
      <w:proofErr w:type="gramStart"/>
      <w:r w:rsidRPr="00BC5EF2">
        <w:rPr>
          <w:rFonts w:ascii="Arial" w:hAnsi="Arial" w:cs="Arial"/>
        </w:rPr>
        <w:t>и</w:t>
      </w:r>
      <w:proofErr w:type="gramEnd"/>
      <w:r w:rsidRPr="00BC5EF2">
        <w:rPr>
          <w:rFonts w:ascii="Arial" w:hAnsi="Arial" w:cs="Arial"/>
        </w:rPr>
        <w:t xml:space="preserve"> договора о предоставлении социальных услуг в следующих случаях:</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а) непредставление гражданином (его законным представителем) поставщику социальных услуг документов, предусмотренных в соответствующих разделах настоящего Порядка;</w:t>
      </w:r>
    </w:p>
    <w:p w:rsidR="00BC5EF2" w:rsidRPr="00BC5EF2" w:rsidRDefault="00BC5EF2" w:rsidP="00BC5EF2">
      <w:pPr>
        <w:pStyle w:val="ConsPlusNormal"/>
        <w:spacing w:before="240"/>
        <w:ind w:firstLine="540"/>
        <w:jc w:val="both"/>
        <w:rPr>
          <w:rFonts w:ascii="Arial" w:hAnsi="Arial" w:cs="Arial"/>
        </w:rPr>
      </w:pPr>
      <w:bookmarkStart w:id="11" w:name="Par128"/>
      <w:bookmarkEnd w:id="11"/>
      <w:r w:rsidRPr="00BC5EF2">
        <w:rPr>
          <w:rFonts w:ascii="Arial" w:hAnsi="Arial" w:cs="Arial"/>
        </w:rPr>
        <w:t>б) отсутствие у поставщика социальных услуг на день обращения свободного места, предназначенного для предоставления социальных услуг в форме социального обслуживания, которая предусмотрена в индивидуальной программе предоставления социальных услуг.</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lastRenderedPageBreak/>
        <w:t>Поставщик социальных услуг в течение 2 рабочих дней со дня подачи заявления о предоставлении социальных услуг направляет гражданину, его законному представителю уведомление об отказе в заключени</w:t>
      </w:r>
      <w:proofErr w:type="gramStart"/>
      <w:r w:rsidRPr="00BC5EF2">
        <w:rPr>
          <w:rFonts w:ascii="Arial" w:hAnsi="Arial" w:cs="Arial"/>
        </w:rPr>
        <w:t>и</w:t>
      </w:r>
      <w:proofErr w:type="gramEnd"/>
      <w:r w:rsidRPr="00BC5EF2">
        <w:rPr>
          <w:rFonts w:ascii="Arial" w:hAnsi="Arial" w:cs="Arial"/>
        </w:rPr>
        <w:t xml:space="preserve"> договора о предоставлении социальных услуг с указанием причины отказа на почтовый (электронный) адрес, указанный в заявлении.</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При устранении основания для отказа в заключени</w:t>
      </w:r>
      <w:proofErr w:type="gramStart"/>
      <w:r w:rsidRPr="00BC5EF2">
        <w:rPr>
          <w:rFonts w:ascii="Arial" w:hAnsi="Arial" w:cs="Arial"/>
        </w:rPr>
        <w:t>и</w:t>
      </w:r>
      <w:proofErr w:type="gramEnd"/>
      <w:r w:rsidRPr="00BC5EF2">
        <w:rPr>
          <w:rFonts w:ascii="Arial" w:hAnsi="Arial" w:cs="Arial"/>
        </w:rPr>
        <w:t xml:space="preserve"> договора о предоставлении социальных услуг гражданин (его законный представитель) имеет право на повторное обращение к поставщику социальных услуг для заключения договора о предоставлении социальных услуг.</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В случае отказа в заключени</w:t>
      </w:r>
      <w:proofErr w:type="gramStart"/>
      <w:r w:rsidRPr="00BC5EF2">
        <w:rPr>
          <w:rFonts w:ascii="Arial" w:hAnsi="Arial" w:cs="Arial"/>
        </w:rPr>
        <w:t>и</w:t>
      </w:r>
      <w:proofErr w:type="gramEnd"/>
      <w:r w:rsidRPr="00BC5EF2">
        <w:rPr>
          <w:rFonts w:ascii="Arial" w:hAnsi="Arial" w:cs="Arial"/>
        </w:rPr>
        <w:t xml:space="preserve"> договора по основанию, предусмотренному </w:t>
      </w:r>
      <w:hyperlink r:id="rId31" w:anchor="Par128" w:tooltip="б) отсутствие у поставщика социальных услуг на день обращения свободного места, предназначенного для предоставления социальных услуг в форме социального обслуживания, которая предусмотрена в индивидуальной программе предоставления социальных услуг." w:history="1">
        <w:r w:rsidRPr="00BC5EF2">
          <w:rPr>
            <w:rStyle w:val="a3"/>
            <w:rFonts w:ascii="Arial" w:hAnsi="Arial" w:cs="Arial"/>
            <w:u w:val="none"/>
          </w:rPr>
          <w:t>подпунктом "б"</w:t>
        </w:r>
      </w:hyperlink>
      <w:r w:rsidRPr="00BC5EF2">
        <w:rPr>
          <w:rFonts w:ascii="Arial" w:hAnsi="Arial" w:cs="Arial"/>
        </w:rPr>
        <w:t xml:space="preserve"> настоящего пункта, гражданин для заключения договора о предоставлении социальных услуг может обратиться к другому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2.7.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 предоставления социальных услуг. В случае отказа от социального обслуживания, социальной услуги гражданам, а также их законным представителям должны быть разъяснены возможные последствия принятого ими решения.</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 xml:space="preserve">2.8. </w:t>
      </w:r>
      <w:proofErr w:type="gramStart"/>
      <w:r w:rsidRPr="00BC5EF2">
        <w:rPr>
          <w:rFonts w:ascii="Arial" w:hAnsi="Arial" w:cs="Arial"/>
        </w:rPr>
        <w:t xml:space="preserve">Предоставление социальных услуг детям-сиротам и детям, оставшимся без попечения родителей, в организациях, указанных в </w:t>
      </w:r>
      <w:hyperlink r:id="rId32" w:anchor="Par632" w:tooltip="1.2. Социальные услуги в стационарной форме в соответствии с настоящим подразделом предоставляются детскими психоневрологическими домами-интернатами и другими юридическими лицами независимо от их организационно-правовой формы и (или) индивидуальными предп" w:history="1">
        <w:r w:rsidRPr="00BC5EF2">
          <w:rPr>
            <w:rStyle w:val="a3"/>
            <w:rFonts w:ascii="Arial" w:hAnsi="Arial" w:cs="Arial"/>
            <w:u w:val="none"/>
          </w:rPr>
          <w:t>пункте 1.2 главы 1 подраздела 2 раздела 2</w:t>
        </w:r>
      </w:hyperlink>
      <w:r w:rsidRPr="00BC5EF2">
        <w:rPr>
          <w:rFonts w:ascii="Arial" w:hAnsi="Arial" w:cs="Arial"/>
        </w:rPr>
        <w:t xml:space="preserve">, в </w:t>
      </w:r>
      <w:hyperlink r:id="rId33" w:anchor="Par1472" w:tooltip="1.2. Социальные услуги в стационарной форме в соответствии с настоящим подразделом предоставляются входящими в структуру центров (комплексных центров) социального обслуживания населения семейно-воспитательными группами, а также другими юридическими лицами" w:history="1">
        <w:r w:rsidRPr="00BC5EF2">
          <w:rPr>
            <w:rStyle w:val="a3"/>
            <w:rFonts w:ascii="Arial" w:hAnsi="Arial" w:cs="Arial"/>
            <w:u w:val="none"/>
          </w:rPr>
          <w:t>пункте 1.2 главы 1 подраздела 3.1 раздела 2</w:t>
        </w:r>
      </w:hyperlink>
      <w:r w:rsidRPr="00BC5EF2">
        <w:rPr>
          <w:rFonts w:ascii="Arial" w:hAnsi="Arial" w:cs="Arial"/>
        </w:rPr>
        <w:t xml:space="preserve">, в </w:t>
      </w:r>
      <w:hyperlink r:id="rId34" w:anchor="Par1916" w:tooltip="1.2. Социальные услуги в стационарной форме в соответствии с настоящим подразделом предоставляются социально-реабилитационными центрами для несовершеннолетних, центрами социальной помощи семье и детям и другими юридическими лицами независимо от их организ" w:history="1">
        <w:r w:rsidRPr="00BC5EF2">
          <w:rPr>
            <w:rStyle w:val="a3"/>
            <w:rFonts w:ascii="Arial" w:hAnsi="Arial" w:cs="Arial"/>
            <w:u w:val="none"/>
          </w:rPr>
          <w:t>пункте 1.2 главы 1 подраздела 4 раздела 2</w:t>
        </w:r>
      </w:hyperlink>
      <w:r w:rsidRPr="00BC5EF2">
        <w:rPr>
          <w:rFonts w:ascii="Arial" w:hAnsi="Arial" w:cs="Arial"/>
        </w:rPr>
        <w:t xml:space="preserve"> настоящего Порядка, со дня выявления до принятия акта органа опеки и попечительства о помещении ребенка под надзор в организацию, осуществляется</w:t>
      </w:r>
      <w:proofErr w:type="gramEnd"/>
      <w:r w:rsidRPr="00BC5EF2">
        <w:rPr>
          <w:rFonts w:ascii="Arial" w:hAnsi="Arial" w:cs="Arial"/>
        </w:rPr>
        <w:t xml:space="preserve"> </w:t>
      </w:r>
      <w:proofErr w:type="gramStart"/>
      <w:r w:rsidRPr="00BC5EF2">
        <w:rPr>
          <w:rFonts w:ascii="Arial" w:hAnsi="Arial" w:cs="Arial"/>
        </w:rPr>
        <w:t xml:space="preserve">на основании акта органа опеки и попечительства о временном пребывании ребенка в организации в соответствии с </w:t>
      </w:r>
      <w:hyperlink r:id="rId35" w:history="1">
        <w:r w:rsidRPr="00BC5EF2">
          <w:rPr>
            <w:rStyle w:val="a3"/>
            <w:rFonts w:ascii="Arial" w:hAnsi="Arial" w:cs="Arial"/>
            <w:u w:val="none"/>
          </w:rPr>
          <w:t>постановлением</w:t>
        </w:r>
      </w:hyperlink>
      <w:r w:rsidRPr="00BC5EF2">
        <w:rPr>
          <w:rFonts w:ascii="Arial" w:hAnsi="Arial" w:cs="Arial"/>
        </w:rPr>
        <w:t xml:space="preserve"> Правительства Российской Федерации от 24.05.2014 N 481 "О деятельности организаций для детей-сирот и детей, оставшихся без попечения родителей" и </w:t>
      </w:r>
      <w:hyperlink r:id="rId36" w:history="1">
        <w:r w:rsidRPr="00BC5EF2">
          <w:rPr>
            <w:rStyle w:val="a3"/>
            <w:rFonts w:ascii="Arial" w:hAnsi="Arial" w:cs="Arial"/>
            <w:u w:val="none"/>
          </w:rPr>
          <w:t>постановлением</w:t>
        </w:r>
      </w:hyperlink>
      <w:r w:rsidRPr="00BC5EF2">
        <w:rPr>
          <w:rFonts w:ascii="Arial" w:hAnsi="Arial" w:cs="Arial"/>
        </w:rPr>
        <w:t xml:space="preserve"> Правительства Тюменской области от 13.05.2016 N 193-п "О выдаче направлений для помещения под надзор или временного помещения детей в организации для детей-сирот и</w:t>
      </w:r>
      <w:proofErr w:type="gramEnd"/>
      <w:r w:rsidRPr="00BC5EF2">
        <w:rPr>
          <w:rFonts w:ascii="Arial" w:hAnsi="Arial" w:cs="Arial"/>
        </w:rPr>
        <w:t xml:space="preserve"> детей, оставшихся без попечения родителей".</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 xml:space="preserve">2.9. Расчет среднедушевого дохода гражданина (членов его семьи) для определения размера платы за социальные услуги в случаях, когда величина среднедушевого дохода имеет значение для принятия соответствующего решения, осуществляется в порядке, установленном </w:t>
      </w:r>
      <w:hyperlink r:id="rId37" w:history="1">
        <w:r w:rsidRPr="00BC5EF2">
          <w:rPr>
            <w:rStyle w:val="a3"/>
            <w:rFonts w:ascii="Arial" w:hAnsi="Arial" w:cs="Arial"/>
            <w:u w:val="none"/>
          </w:rPr>
          <w:t>постановлением</w:t>
        </w:r>
      </w:hyperlink>
      <w:r w:rsidRPr="00BC5EF2">
        <w:rPr>
          <w:rFonts w:ascii="Arial" w:hAnsi="Arial" w:cs="Arial"/>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rsidR="00BC5EF2" w:rsidRPr="00BC5EF2" w:rsidRDefault="00BC5EF2" w:rsidP="00BC5EF2">
      <w:pPr>
        <w:pStyle w:val="ConsPlusNormal"/>
        <w:spacing w:before="240"/>
        <w:ind w:firstLine="540"/>
        <w:jc w:val="both"/>
        <w:rPr>
          <w:rFonts w:ascii="Arial" w:hAnsi="Arial" w:cs="Arial"/>
        </w:rPr>
      </w:pPr>
      <w:proofErr w:type="gramStart"/>
      <w:r w:rsidRPr="00BC5EF2">
        <w:rPr>
          <w:rFonts w:ascii="Arial" w:hAnsi="Arial" w:cs="Arial"/>
        </w:rPr>
        <w:t xml:space="preserve">Размер ежемесячной платы за предоставление социальных услуг определяется поставщиком социальных услуг при заключении договора о предоставлении социальных услуг, далее - один раз в шесть месяцев (в январе и в июле), с учетом </w:t>
      </w:r>
      <w:r w:rsidRPr="00BC5EF2">
        <w:rPr>
          <w:rFonts w:ascii="Arial" w:hAnsi="Arial" w:cs="Arial"/>
        </w:rPr>
        <w:lastRenderedPageBreak/>
        <w:t xml:space="preserve">перечня и объема предоставляемых социальных услуг, величины среднедушевого дохода гражданина в соответствии с </w:t>
      </w:r>
      <w:hyperlink r:id="rId38" w:history="1">
        <w:r w:rsidRPr="00BC5EF2">
          <w:rPr>
            <w:rStyle w:val="a3"/>
            <w:rFonts w:ascii="Arial" w:hAnsi="Arial" w:cs="Arial"/>
            <w:u w:val="none"/>
          </w:rPr>
          <w:t>постановлением</w:t>
        </w:r>
      </w:hyperlink>
      <w:r w:rsidRPr="00BC5EF2">
        <w:rPr>
          <w:rFonts w:ascii="Arial" w:hAnsi="Arial" w:cs="Arial"/>
        </w:rPr>
        <w:t xml:space="preserve"> Правительства Тюменской области от 02.10.2014 N 507-п "Об утверждении размера платы за предоставление социальных услуг</w:t>
      </w:r>
      <w:proofErr w:type="gramEnd"/>
      <w:r w:rsidRPr="00BC5EF2">
        <w:rPr>
          <w:rFonts w:ascii="Arial" w:hAnsi="Arial" w:cs="Arial"/>
        </w:rPr>
        <w:t xml:space="preserve"> в Тюменской области и порядка ее взимания".</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Поставщик социальных услуг информирует получателя социальных услуг, его законного представителя об изменении порядка и условий предоставления услуг, оказываемых в соответствии с договором о предоставлении социальных услуг.</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Получатель социальных услуг, его законный представитель информирует поставщика социальных услуг об изменении обстоятельств, обусловливающих потребность в предоставлении социальных услуг, и влияющих на размер среднедушевого дохода получателя социальных услуг, в течение 10 календарных дней со дня их изменения.</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Полученные и (или) выявленные самостоятельно в ходе предоставления социального обслуживания сведения поставщик социальных услуг передает в Управление в течение 3 рабочих дней со дня их поступления для рассмотрения вопроса о наличии (изменении) у получателя социальных услуг обстоятельств, которые ухудшают или могут ухудшить условия жизнедеятельности гражданина.</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В случае предоставления получателем социальных услуг сведений об изменении дохода, поставщик социальных услуг осуществляет расчет среднедушевого дохода гражданина для определения размера платы за социальные услуги в случаях, когда величина среднедушевого дохода имеет значение для принятия соответствующего решения.</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2.10.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2.11. В целях организации социального обслуживания населения</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2.11.1. Департамент:</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а) осуществляет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Тюменской области;</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б) устанавливает формы документов, используемых при применении настоящего Порядка;</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 xml:space="preserve">в) утверждает Порядок </w:t>
      </w:r>
      <w:proofErr w:type="gramStart"/>
      <w:r w:rsidRPr="00BC5EF2">
        <w:rPr>
          <w:rFonts w:ascii="Arial" w:hAnsi="Arial" w:cs="Arial"/>
        </w:rPr>
        <w:t>проведения оценки условий жизнедеятельности гражданина</w:t>
      </w:r>
      <w:proofErr w:type="gramEnd"/>
      <w:r w:rsidRPr="00BC5EF2">
        <w:rPr>
          <w:rFonts w:ascii="Arial" w:hAnsi="Arial" w:cs="Arial"/>
        </w:rPr>
        <w:t xml:space="preserve"> и типовое положение о Комиссии;</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lastRenderedPageBreak/>
        <w:t xml:space="preserve">г) утверждает положения о технологиях в сфере социального обслуживания, под которыми в соответствии с настоящим Порядком понимается совокупность способов и методов, используемых для достижения </w:t>
      </w:r>
      <w:proofErr w:type="gramStart"/>
      <w:r w:rsidRPr="00BC5EF2">
        <w:rPr>
          <w:rFonts w:ascii="Arial" w:hAnsi="Arial" w:cs="Arial"/>
        </w:rPr>
        <w:t>целей социального обслуживания определенной категории получателей социальных услуг</w:t>
      </w:r>
      <w:proofErr w:type="gramEnd"/>
      <w:r w:rsidRPr="00BC5EF2">
        <w:rPr>
          <w:rFonts w:ascii="Arial" w:hAnsi="Arial" w:cs="Arial"/>
        </w:rPr>
        <w:t>;</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 xml:space="preserve">д) устанавливает порядок утверждения тарифов на социальные услуги на основании </w:t>
      </w:r>
      <w:proofErr w:type="spellStart"/>
      <w:r w:rsidRPr="00BC5EF2">
        <w:rPr>
          <w:rFonts w:ascii="Arial" w:hAnsi="Arial" w:cs="Arial"/>
        </w:rPr>
        <w:t>подушевых</w:t>
      </w:r>
      <w:proofErr w:type="spellEnd"/>
      <w:r w:rsidRPr="00BC5EF2">
        <w:rPr>
          <w:rFonts w:ascii="Arial" w:hAnsi="Arial" w:cs="Arial"/>
        </w:rPr>
        <w:t xml:space="preserve"> нормативов финансирования социальных услуг;</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е) принимает решение о включении поставщика социальных услуг в реестр поставщиков социальных услуг, решение об отказе во включении в реестр поставщиков социальных услуг либо исключении из реестра поставщиков социальных услуг;</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ж) осуществляет контроль и методическую деятельность по формированию и ведению реестра поставщиков социальных услуг, регистра получателей социальных услуг;</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з) проводит мониторинг социального обслуживания в Тюменской области;</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 xml:space="preserve">и) осуществляет </w:t>
      </w:r>
      <w:proofErr w:type="gramStart"/>
      <w:r w:rsidRPr="00BC5EF2">
        <w:rPr>
          <w:rFonts w:ascii="Arial" w:hAnsi="Arial" w:cs="Arial"/>
        </w:rPr>
        <w:t>контроль за</w:t>
      </w:r>
      <w:proofErr w:type="gramEnd"/>
      <w:r w:rsidRPr="00BC5EF2">
        <w:rPr>
          <w:rFonts w:ascii="Arial" w:hAnsi="Arial" w:cs="Arial"/>
        </w:rPr>
        <w:t xml:space="preserve"> исполнением настоящего Порядка в пределах установленных полномочий;</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к) дает разъяснения по вопросам применения настоящего Порядка;</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л) осуществляет прием граждан, представителей организаций независимо от организационно-правовых форм и форм собственности, обеспечивает рассмотрение обращений граждан и указанных представителей по вопросам предоставления социального обслуживания, принятие по ним решений и направление заявителям ответов в установленный законодательством срок.</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2.11.2. Управление:</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а) осуществляет информирование и консультирование граждан по вопросам предоставления социальных услуг;</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б) осуществляет прием заявлений граждан о предоставлении социальных услуг;</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 xml:space="preserve">в) принимает решение о признании гражданина </w:t>
      </w:r>
      <w:proofErr w:type="gramStart"/>
      <w:r w:rsidRPr="00BC5EF2">
        <w:rPr>
          <w:rFonts w:ascii="Arial" w:hAnsi="Arial" w:cs="Arial"/>
        </w:rPr>
        <w:t>нуждающимся</w:t>
      </w:r>
      <w:proofErr w:type="gramEnd"/>
      <w:r w:rsidRPr="00BC5EF2">
        <w:rPr>
          <w:rFonts w:ascii="Arial" w:hAnsi="Arial" w:cs="Arial"/>
        </w:rPr>
        <w:t xml:space="preserve"> в социальном обслуживании либо об отказе в социальном обслуживании, осуществляет разработку и пересмотр индивидуальных программ предоставления социальных услуг;</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г) уведомляет граждан об отказе в социальном обслуживании;</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lastRenderedPageBreak/>
        <w:t>д) формирует и ведет реестр поставщиков социальных услуг, регистр получателей социальных услуг;</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е) осуществляет работу по комплектованию, хранению, учету и использованию документов, образовавшихся в процессе деятельности Управления, связанной с предоставлением социального обслуживания;</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ж) обеспечивает в пределах своих полномочий защиту сведений о гражданах, признанных нуждающимися в социальном обслуживании, и получивших социальные услуги, в соответствии с законодательством;</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з) осуществляет прием граждан, представителей организаций независимо от организационно-правовых форм и форм собственности, обеспечивает рассмотрение обращений граждан и указанных представителей по вопросам предоставления социального обслуживания, принятие по ним решений и направление заявителям ответов в установленный законодательством срок.</w:t>
      </w:r>
    </w:p>
    <w:p w:rsidR="00BC5EF2" w:rsidRPr="00BC5EF2" w:rsidRDefault="00BC5EF2" w:rsidP="00BC5EF2">
      <w:pPr>
        <w:pStyle w:val="ConsPlusNormal"/>
        <w:jc w:val="both"/>
        <w:rPr>
          <w:rFonts w:ascii="Arial" w:hAnsi="Arial" w:cs="Arial"/>
        </w:rPr>
      </w:pPr>
    </w:p>
    <w:p w:rsidR="00BC5EF2" w:rsidRPr="00BC5EF2" w:rsidRDefault="00BC5EF2" w:rsidP="00BC5EF2">
      <w:pPr>
        <w:pStyle w:val="ConsPlusTitle"/>
        <w:jc w:val="center"/>
        <w:outlineLvl w:val="2"/>
      </w:pPr>
      <w:r w:rsidRPr="00BC5EF2">
        <w:t xml:space="preserve">Глава 3. ТРЕБОВАНИЯ К ДЕЯТЕЛЬНОСТИ ПОСТАВЩИКА </w:t>
      </w:r>
      <w:proofErr w:type="gramStart"/>
      <w:r w:rsidRPr="00BC5EF2">
        <w:t>СОЦИАЛЬНЫХ</w:t>
      </w:r>
      <w:proofErr w:type="gramEnd"/>
    </w:p>
    <w:p w:rsidR="00BC5EF2" w:rsidRPr="00BC5EF2" w:rsidRDefault="00BC5EF2" w:rsidP="00BC5EF2">
      <w:pPr>
        <w:pStyle w:val="ConsPlusTitle"/>
        <w:jc w:val="center"/>
      </w:pPr>
      <w:r w:rsidRPr="00BC5EF2">
        <w:t>УСЛУГ В СФЕРЕ СОЦИАЛЬНОГО ОБСЛУЖИВАНИЯ</w:t>
      </w:r>
    </w:p>
    <w:p w:rsidR="00BC5EF2" w:rsidRPr="00BC5EF2" w:rsidRDefault="00BC5EF2" w:rsidP="00BC5EF2">
      <w:pPr>
        <w:pStyle w:val="ConsPlusNormal"/>
        <w:jc w:val="both"/>
        <w:rPr>
          <w:rFonts w:ascii="Arial" w:hAnsi="Arial" w:cs="Arial"/>
        </w:rPr>
      </w:pPr>
    </w:p>
    <w:p w:rsidR="00BC5EF2" w:rsidRPr="00BC5EF2" w:rsidRDefault="00BC5EF2" w:rsidP="00BC5EF2">
      <w:pPr>
        <w:pStyle w:val="ConsPlusNormal"/>
        <w:ind w:firstLine="540"/>
        <w:jc w:val="both"/>
        <w:rPr>
          <w:rFonts w:ascii="Arial" w:hAnsi="Arial" w:cs="Arial"/>
        </w:rPr>
      </w:pPr>
      <w:r w:rsidRPr="00BC5EF2">
        <w:rPr>
          <w:rFonts w:ascii="Arial" w:hAnsi="Arial" w:cs="Arial"/>
        </w:rPr>
        <w:t>3.1. Социальное обслуживание граждан осуществляется поставщиками социальных услуг, реализующими в соответствии с уставными документами деятельность по предоставлению социальных услуг.</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3.2. Поставщик социальных услуг должен обеспечить условия предоставления социальных услуг, определенные стандартами социальных услуг, в соответствующей форме социального обслуживания.</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3.3. Требования к укомплектованности поставщика социальных услуг специалистами и их квалификации:</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а)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б)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p>
    <w:p w:rsidR="00BC5EF2" w:rsidRPr="00BC5EF2" w:rsidRDefault="00BC5EF2" w:rsidP="00BC5EF2">
      <w:pPr>
        <w:pStyle w:val="ConsPlusNormal"/>
        <w:spacing w:before="240"/>
        <w:ind w:firstLine="540"/>
        <w:jc w:val="both"/>
        <w:rPr>
          <w:rFonts w:ascii="Arial" w:hAnsi="Arial" w:cs="Arial"/>
        </w:rPr>
      </w:pPr>
      <w:r w:rsidRPr="00BC5EF2">
        <w:rPr>
          <w:rFonts w:ascii="Arial" w:hAnsi="Arial" w:cs="Arial"/>
        </w:rPr>
        <w:t>в) обязательная аттестация специалистов в установленном порядке;</w:t>
      </w:r>
    </w:p>
    <w:p w:rsidR="00BC5EF2" w:rsidRPr="00BC5EF2" w:rsidRDefault="00BC5EF2" w:rsidP="00BC5EF2">
      <w:pPr>
        <w:pStyle w:val="ConsPlusNormal"/>
        <w:spacing w:before="240"/>
        <w:ind w:firstLine="540"/>
        <w:jc w:val="both"/>
        <w:rPr>
          <w:rFonts w:ascii="Arial" w:hAnsi="Arial" w:cs="Arial"/>
        </w:rPr>
      </w:pPr>
      <w:proofErr w:type="gramStart"/>
      <w:r w:rsidRPr="00BC5EF2">
        <w:rPr>
          <w:rFonts w:ascii="Arial" w:hAnsi="Arial" w:cs="Arial"/>
        </w:rPr>
        <w:t xml:space="preserve">г) отсутствие у специалистов, работающих с несовершеннолетними, судимости, фактов уголовного преследования (за </w:t>
      </w:r>
      <w:r w:rsidRPr="00BC5EF2">
        <w:rPr>
          <w:rFonts w:ascii="Arial" w:hAnsi="Arial" w:cs="Arial"/>
        </w:rPr>
        <w:lastRenderedPageBreak/>
        <w:t>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w:t>
      </w:r>
      <w:proofErr w:type="gramEnd"/>
      <w:r w:rsidRPr="00BC5EF2">
        <w:rPr>
          <w:rFonts w:ascii="Arial" w:hAnsi="Arial" w:cs="Arial"/>
        </w:rPr>
        <w:t xml:space="preserve">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262EA7" w:rsidRDefault="00262EA7"/>
    <w:sectPr w:rsidR="00262EA7" w:rsidSect="00BC5EF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34"/>
    <w:rsid w:val="00262EA7"/>
    <w:rsid w:val="009D6C0C"/>
    <w:rsid w:val="00BC5EF2"/>
    <w:rsid w:val="00CE0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EF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EF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C5EF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semiHidden/>
    <w:unhideWhenUsed/>
    <w:rsid w:val="00BC5E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EF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EF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C5EF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semiHidden/>
    <w:unhideWhenUsed/>
    <w:rsid w:val="00BC5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86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ignatova.lg\Desktop\510-&#1087;%20&#1086;&#1090;%2016.04.2021.rtf" TargetMode="External"/><Relationship Id="rId18" Type="http://schemas.openxmlformats.org/officeDocument/2006/relationships/hyperlink" Target="https://login.consultant.ru/link/?req=doc&amp;base=RLAW026&amp;n=157078&amp;date=27.05.2021" TargetMode="External"/><Relationship Id="rId26" Type="http://schemas.openxmlformats.org/officeDocument/2006/relationships/hyperlink" Target="https://login.consultant.ru/link/?req=doc&amp;base=RZB&amp;n=351260&amp;date=27.05.2021" TargetMode="External"/><Relationship Id="rId39" Type="http://schemas.openxmlformats.org/officeDocument/2006/relationships/fontTable" Target="fontTable.xml"/><Relationship Id="rId21" Type="http://schemas.openxmlformats.org/officeDocument/2006/relationships/hyperlink" Target="https://login.consultant.ru/link/?req=doc&amp;base=RLAW026&amp;n=156316&amp;date=27.05.2021" TargetMode="External"/><Relationship Id="rId34" Type="http://schemas.openxmlformats.org/officeDocument/2006/relationships/hyperlink" Target="file:///C:\Users\ignatova.lg\Desktop\510-&#1087;%20&#1086;&#1090;%2016.04.2021.rtf" TargetMode="External"/><Relationship Id="rId7" Type="http://schemas.openxmlformats.org/officeDocument/2006/relationships/hyperlink" Target="https://login.consultant.ru/link/?req=doc&amp;base=RLAW026&amp;n=168801&amp;date=27.05.2021&amp;dst=100004&amp;fld=134" TargetMode="External"/><Relationship Id="rId12" Type="http://schemas.openxmlformats.org/officeDocument/2006/relationships/hyperlink" Target="file:///C:\Users\ignatova.lg\Desktop\510-&#1087;%20&#1086;&#1090;%2016.04.2021.rtf" TargetMode="External"/><Relationship Id="rId17" Type="http://schemas.openxmlformats.org/officeDocument/2006/relationships/hyperlink" Target="https://login.consultant.ru/link/?req=doc&amp;base=RZB&amp;n=357139&amp;date=27.05.2021&amp;dst=100172&amp;fld=134" TargetMode="External"/><Relationship Id="rId25" Type="http://schemas.openxmlformats.org/officeDocument/2006/relationships/hyperlink" Target="https://login.consultant.ru/link/?req=doc&amp;base=RZB&amp;n=351245&amp;date=27.05.2021" TargetMode="External"/><Relationship Id="rId33" Type="http://schemas.openxmlformats.org/officeDocument/2006/relationships/hyperlink" Target="file:///C:\Users\ignatova.lg\Desktop\510-&#1087;%20&#1086;&#1090;%2016.04.2021.rtf" TargetMode="External"/><Relationship Id="rId38" Type="http://schemas.openxmlformats.org/officeDocument/2006/relationships/hyperlink" Target="https://login.consultant.ru/link/?req=doc&amp;base=RLAW026&amp;n=95218&amp;date=27.05.2021" TargetMode="External"/><Relationship Id="rId2" Type="http://schemas.microsoft.com/office/2007/relationships/stylesWithEffects" Target="stylesWithEffects.xml"/><Relationship Id="rId16" Type="http://schemas.openxmlformats.org/officeDocument/2006/relationships/hyperlink" Target="https://login.consultant.ru/link/?req=doc&amp;base=RLAW026&amp;n=157078&amp;date=27.05.2021" TargetMode="External"/><Relationship Id="rId20" Type="http://schemas.openxmlformats.org/officeDocument/2006/relationships/hyperlink" Target="https://login.consultant.ru/link/?req=doc&amp;base=RZB&amp;n=357139&amp;date=27.05.2021" TargetMode="External"/><Relationship Id="rId29" Type="http://schemas.openxmlformats.org/officeDocument/2006/relationships/hyperlink" Target="https://login.consultant.ru/link/?req=doc&amp;base=RZB&amp;n=376277&amp;date=27.05.2021&amp;dst=100012&amp;fld=134" TargetMode="External"/><Relationship Id="rId1" Type="http://schemas.openxmlformats.org/officeDocument/2006/relationships/styles" Target="styles.xml"/><Relationship Id="rId6" Type="http://schemas.openxmlformats.org/officeDocument/2006/relationships/hyperlink" Target="https://login.consultant.ru/link/?req=doc&amp;base=RLAW026&amp;n=161994&amp;date=27.05.2021&amp;dst=100033&amp;fld=134" TargetMode="External"/><Relationship Id="rId11" Type="http://schemas.openxmlformats.org/officeDocument/2006/relationships/hyperlink" Target="file:///C:\Users\ignatova.lg\Desktop\510-&#1087;%20&#1086;&#1090;%2016.04.2021.rtf" TargetMode="External"/><Relationship Id="rId24" Type="http://schemas.openxmlformats.org/officeDocument/2006/relationships/hyperlink" Target="https://login.consultant.ru/link/?req=doc&amp;base=RZB&amp;n=383416&amp;date=27.05.2021" TargetMode="External"/><Relationship Id="rId32" Type="http://schemas.openxmlformats.org/officeDocument/2006/relationships/hyperlink" Target="file:///C:\Users\ignatova.lg\Desktop\510-&#1087;%20&#1086;&#1090;%2016.04.2021.rtf" TargetMode="External"/><Relationship Id="rId37" Type="http://schemas.openxmlformats.org/officeDocument/2006/relationships/hyperlink" Target="https://login.consultant.ru/link/?req=doc&amp;base=RZB&amp;n=355870&amp;date=27.05.2021" TargetMode="External"/><Relationship Id="rId40" Type="http://schemas.openxmlformats.org/officeDocument/2006/relationships/theme" Target="theme/theme1.xml"/><Relationship Id="rId5" Type="http://schemas.openxmlformats.org/officeDocument/2006/relationships/hyperlink" Target="https://login.consultant.ru/link/?req=doc&amp;base=RLAW026&amp;n=159528&amp;date=27.05.2021&amp;dst=100006&amp;fld=134" TargetMode="External"/><Relationship Id="rId15" Type="http://schemas.openxmlformats.org/officeDocument/2006/relationships/hyperlink" Target="https://login.consultant.ru/link/?req=doc&amp;base=RZB&amp;n=357139&amp;date=27.05.2021&amp;dst=100172&amp;fld=134" TargetMode="External"/><Relationship Id="rId23" Type="http://schemas.openxmlformats.org/officeDocument/2006/relationships/hyperlink" Target="https://login.consultant.ru/link/?req=doc&amp;base=RZB&amp;n=370194&amp;date=27.05.2021" TargetMode="External"/><Relationship Id="rId28" Type="http://schemas.openxmlformats.org/officeDocument/2006/relationships/hyperlink" Target="https://login.consultant.ru/link/?req=doc&amp;base=RLAW026&amp;n=167912&amp;date=27.05.2021" TargetMode="External"/><Relationship Id="rId36" Type="http://schemas.openxmlformats.org/officeDocument/2006/relationships/hyperlink" Target="https://login.consultant.ru/link/?req=doc&amp;base=RLAW026&amp;n=160992&amp;date=27.05.2021" TargetMode="External"/><Relationship Id="rId10" Type="http://schemas.openxmlformats.org/officeDocument/2006/relationships/hyperlink" Target="file:///C:\Users\ignatova.lg\Desktop\510-&#1087;%20&#1086;&#1090;%2016.04.2021.rtf" TargetMode="External"/><Relationship Id="rId19" Type="http://schemas.openxmlformats.org/officeDocument/2006/relationships/hyperlink" Target="https://login.consultant.ru/link/?req=doc&amp;base=RZB&amp;n=357139&amp;date=27.05.2021&amp;dst=100230&amp;fld=134" TargetMode="External"/><Relationship Id="rId31" Type="http://schemas.openxmlformats.org/officeDocument/2006/relationships/hyperlink" Target="file:///C:\Users\ignatova.lg\Desktop\510-&#1087;%20&#1086;&#1090;%2016.04.2021.rtf"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76277&amp;date=27.05.2021&amp;dst=100012&amp;fld=134" TargetMode="External"/><Relationship Id="rId14" Type="http://schemas.openxmlformats.org/officeDocument/2006/relationships/hyperlink" Target="file:///C:\Users\ignatova.lg\Desktop\510-&#1087;%20&#1086;&#1090;%2016.04.2021.rtf" TargetMode="External"/><Relationship Id="rId22" Type="http://schemas.openxmlformats.org/officeDocument/2006/relationships/hyperlink" Target="https://login.consultant.ru/link/?req=doc&amp;base=RZB&amp;n=351238&amp;date=27.05.2021" TargetMode="External"/><Relationship Id="rId27" Type="http://schemas.openxmlformats.org/officeDocument/2006/relationships/hyperlink" Target="https://login.consultant.ru/link/?req=doc&amp;base=RZB&amp;n=181977&amp;date=27.05.2021" TargetMode="External"/><Relationship Id="rId30" Type="http://schemas.openxmlformats.org/officeDocument/2006/relationships/hyperlink" Target="file:///C:\Users\ignatova.lg\Desktop\510-&#1087;%20&#1086;&#1090;%2016.04.2021.rtf" TargetMode="External"/><Relationship Id="rId35" Type="http://schemas.openxmlformats.org/officeDocument/2006/relationships/hyperlink" Target="https://login.consultant.ru/link/?req=doc&amp;base=RZB&amp;n=345432&amp;date=27.05.2021" TargetMode="External"/><Relationship Id="rId8" Type="http://schemas.openxmlformats.org/officeDocument/2006/relationships/hyperlink" Target="https://login.consultant.ru/link/?req=doc&amp;base=RZB&amp;n=305750&amp;date=27.05.202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5795</Words>
  <Characters>33036</Characters>
  <Application>Microsoft Office Word</Application>
  <DocSecurity>0</DocSecurity>
  <Lines>275</Lines>
  <Paragraphs>77</Paragraphs>
  <ScaleCrop>false</ScaleCrop>
  <Company/>
  <LinksUpToDate>false</LinksUpToDate>
  <CharactersWithSpaces>38754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ignatova.lg</dc:creator>
  <cp:keywords/>
  <dc:description/>
  <cp:lastModifiedBy>ignatova.lg</cp:lastModifiedBy>
  <cp:revision>3</cp:revision>
  <dcterms:created xsi:type="dcterms:W3CDTF">2021-08-17T05:32:00Z</dcterms:created>
  <dcterms:modified xsi:type="dcterms:W3CDTF">2021-08-17T05:32:00Z</dcterms:modified>
</cp:coreProperties>
</file>