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2F" w:rsidRDefault="005B0EDB" w:rsidP="005B0EDB">
      <w:pPr>
        <w:tabs>
          <w:tab w:val="left" w:pos="426"/>
        </w:tabs>
        <w:spacing w:after="0" w:line="240" w:lineRule="auto"/>
        <w:ind w:left="360" w:hanging="36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459CDD" wp14:editId="1E9F95BE">
            <wp:simplePos x="0" y="0"/>
            <wp:positionH relativeFrom="column">
              <wp:posOffset>4133215</wp:posOffset>
            </wp:positionH>
            <wp:positionV relativeFrom="paragraph">
              <wp:posOffset>-294640</wp:posOffset>
            </wp:positionV>
            <wp:extent cx="2397760" cy="1798320"/>
            <wp:effectExtent l="0" t="0" r="2540" b="0"/>
            <wp:wrapTight wrapText="bothSides">
              <wp:wrapPolygon edited="0">
                <wp:start x="0" y="0"/>
                <wp:lineTo x="0" y="21280"/>
                <wp:lineTo x="21451" y="21280"/>
                <wp:lineTo x="21451" y="0"/>
                <wp:lineTo x="0" y="0"/>
              </wp:wrapPolygon>
            </wp:wrapTight>
            <wp:docPr id="1" name="Рисунок 1" descr="Пожарная безопасность - Школ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- Школа 4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2F" w:rsidRDefault="00F21F2F" w:rsidP="005B0EDB">
      <w:pPr>
        <w:tabs>
          <w:tab w:val="left" w:pos="426"/>
        </w:tabs>
        <w:spacing w:after="0" w:line="240" w:lineRule="auto"/>
        <w:ind w:left="360" w:hanging="360"/>
        <w:jc w:val="center"/>
        <w:rPr>
          <w:noProof/>
        </w:rPr>
      </w:pPr>
    </w:p>
    <w:p w:rsidR="00DD54DB" w:rsidRPr="00D868AA" w:rsidRDefault="00DD54DB" w:rsidP="005B0EDB">
      <w:pPr>
        <w:tabs>
          <w:tab w:val="left" w:pos="426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  <w:r w:rsidRPr="00D868AA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ПАМЯТКА ПО ПРОФИЛАКТИКЕ ПОЖАРОВ</w:t>
      </w:r>
    </w:p>
    <w:p w:rsidR="00DD54DB" w:rsidRPr="00D868AA" w:rsidRDefault="00DD54DB" w:rsidP="005B0EDB">
      <w:pPr>
        <w:pStyle w:val="a3"/>
        <w:tabs>
          <w:tab w:val="left" w:pos="426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  <w:r w:rsidRPr="00D868AA">
        <w:rPr>
          <w:rFonts w:ascii="Times New Roman" w:hAnsi="Times New Roman" w:cs="Times New Roman"/>
          <w:b/>
          <w:bCs/>
          <w:color w:val="CC0000"/>
          <w:sz w:val="28"/>
          <w:szCs w:val="28"/>
        </w:rPr>
        <w:t>ДЛЯ СОБСТВЕННИКОВ И АРЕНДАТОРОВ ЖИЛЫХ ПОМЕЩЕНИЙ</w:t>
      </w:r>
    </w:p>
    <w:p w:rsidR="00DD54DB" w:rsidRDefault="00DD54DB" w:rsidP="00DD54D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DB" w:rsidRDefault="00DD54DB" w:rsidP="00DD54D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DB" w:rsidRDefault="00DD54DB" w:rsidP="00DD54D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DB" w:rsidRDefault="00DD54DB" w:rsidP="00DD54D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DB" w:rsidRPr="00DD54DB" w:rsidRDefault="00DD54DB" w:rsidP="00DD54DB">
      <w:pPr>
        <w:spacing w:after="0" w:line="264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DD54DB">
        <w:rPr>
          <w:rFonts w:ascii="Times New Roman" w:hAnsi="Times New Roman" w:cs="Times New Roman"/>
          <w:b/>
          <w:color w:val="008000"/>
          <w:sz w:val="28"/>
          <w:szCs w:val="28"/>
        </w:rPr>
        <w:t>Правила эксплуатации печного оборудования в жилых домах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.</w:t>
      </w:r>
    </w:p>
    <w:p w:rsidR="00DD54DB" w:rsidRDefault="00DD54DB" w:rsidP="00DD54DB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DB" w:rsidRPr="00DD54DB" w:rsidRDefault="00DD54DB" w:rsidP="00DD54DB">
      <w:pPr>
        <w:spacing w:after="0" w:line="264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D54DB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При эксплуатации печного оборудования должны выполняться следующие требования пожарной безопасности:</w:t>
      </w:r>
    </w:p>
    <w:p w:rsidR="00DD54DB" w:rsidRDefault="00DD54DB" w:rsidP="00DD54D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DB" w:rsidRDefault="00DD54DB" w:rsidP="00DD54DB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Печи, дымовые трубы и стены, в которых проходят дымовые каналы на чердаках, должны быть оштукатурены и побелены.</w:t>
      </w:r>
    </w:p>
    <w:p w:rsidR="00DD54DB" w:rsidRDefault="00DD54DB" w:rsidP="00DD54DB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Дымовые трубы должны быть снабжены исправными искроуловителями (металлическими сетками с размерами ячейки не более</w:t>
      </w:r>
      <w:r>
        <w:rPr>
          <w:rFonts w:ascii="Times New Roman" w:hAnsi="Times New Roman" w:cs="Times New Roman"/>
          <w:sz w:val="28"/>
          <w:szCs w:val="28"/>
        </w:rPr>
        <w:br/>
        <w:t>5х5 мм).</w:t>
      </w:r>
    </w:p>
    <w:p w:rsidR="00DD54DB" w:rsidRDefault="00DD54DB" w:rsidP="00DD54DB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отопительного сезона дымоходы печей должны быть очищены от сажи.</w:t>
      </w:r>
    </w:p>
    <w:p w:rsidR="00DD54DB" w:rsidRDefault="00DD54DB" w:rsidP="00DD54DB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Зола, шлак, уголь должны удаляться в специально отведенные для этого места. Не разрешается устройство таких мест сбора ближе 15 метров</w:t>
      </w:r>
      <w:r>
        <w:rPr>
          <w:rFonts w:ascii="Times New Roman" w:hAnsi="Times New Roman" w:cs="Times New Roman"/>
          <w:sz w:val="28"/>
          <w:szCs w:val="28"/>
        </w:rPr>
        <w:br/>
        <w:t>от сгораемых строений.</w:t>
      </w:r>
    </w:p>
    <w:p w:rsidR="00DD54DB" w:rsidRDefault="00DD54DB" w:rsidP="00DD54DB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дымоходов и печей от сажи должна производиться перед началом, а также в течение всего отопительного сезона не реже 1 раза в 3 месяца.</w:t>
      </w:r>
    </w:p>
    <w:p w:rsidR="00DD54DB" w:rsidRDefault="00DD54DB" w:rsidP="00DD54DB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перекаливать печи, следует осуществлять их топку</w:t>
      </w:r>
      <w:r>
        <w:rPr>
          <w:rFonts w:ascii="Times New Roman" w:hAnsi="Times New Roman" w:cs="Times New Roman"/>
          <w:sz w:val="28"/>
          <w:szCs w:val="28"/>
        </w:rPr>
        <w:br/>
        <w:t>2-3 раза в день не более 1-1,5 часов.</w:t>
      </w:r>
    </w:p>
    <w:p w:rsidR="00DD54DB" w:rsidRDefault="00DD54DB" w:rsidP="00DD54D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DB" w:rsidRPr="00DD54DB" w:rsidRDefault="00DD54DB" w:rsidP="00DD54DB">
      <w:pPr>
        <w:spacing w:after="0" w:line="264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D54DB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При эксплуатации печного оборудования запрещается:</w:t>
      </w:r>
    </w:p>
    <w:p w:rsidR="00DD54DB" w:rsidRDefault="00DD54DB" w:rsidP="00DD54D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DB" w:rsidRDefault="00DD54DB" w:rsidP="00DD54D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Эксплуатировать печи и другие отопительные приборы без противопожарных разделок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</w:t>
      </w:r>
      <w:r>
        <w:rPr>
          <w:rFonts w:ascii="Times New Roman" w:hAnsi="Times New Roman" w:cs="Times New Roman"/>
          <w:sz w:val="28"/>
          <w:szCs w:val="28"/>
        </w:rPr>
        <w:br/>
        <w:t>не менее 0,5 х 0,7 метра, а также при наличии прогаров и повреждений в разделках, наружных поверхностях печи, дымовых трубах, дымовых каналах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DD54DB" w:rsidRDefault="00DD54DB" w:rsidP="00DD54D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Оставлять без присмотра печи, которые топятся, а также поручать надзор за ними детям. </w:t>
      </w:r>
    </w:p>
    <w:p w:rsidR="00DD54DB" w:rsidRDefault="00DD54DB" w:rsidP="00DD54D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Располагать топливо и другие горючие материалы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листе. </w:t>
      </w:r>
    </w:p>
    <w:p w:rsidR="00DD54DB" w:rsidRDefault="00DD54DB" w:rsidP="00DD54D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Применять для розжига печей бензин, керосин, дизельное топливо и другие легковоспламеняющиеся жидкости.</w:t>
      </w:r>
    </w:p>
    <w:p w:rsidR="00DD54DB" w:rsidRDefault="00DD54DB" w:rsidP="00DD54D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Топить углем, коксом и газом печи, не предназначенные для этих видов топлива. </w:t>
      </w:r>
    </w:p>
    <w:p w:rsidR="00DD54DB" w:rsidRDefault="00DD54DB" w:rsidP="00DD54D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дымоходов.</w:t>
      </w:r>
    </w:p>
    <w:p w:rsidR="00DD54DB" w:rsidRDefault="00DD54DB" w:rsidP="00DD54D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DD54DB" w:rsidRDefault="00DD54DB" w:rsidP="00DD54D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DB" w:rsidRPr="00DD54DB" w:rsidRDefault="00DD54DB" w:rsidP="00DD54DB">
      <w:pPr>
        <w:spacing w:after="0" w:line="264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D54DB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Запрещено эксплуатировать печи при следующих неисправностях:</w:t>
      </w:r>
    </w:p>
    <w:p w:rsidR="00DD54DB" w:rsidRDefault="00DD54DB" w:rsidP="00DD54D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DB" w:rsidRDefault="00DD54DB" w:rsidP="00DD54D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Неравномерный нагрев поверхностей.</w:t>
      </w:r>
    </w:p>
    <w:p w:rsidR="00DD54DB" w:rsidRDefault="00DD54DB" w:rsidP="00DD54D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Трещины в печах и трубах.</w:t>
      </w:r>
    </w:p>
    <w:p w:rsidR="00DD54DB" w:rsidRDefault="00DD54DB" w:rsidP="00DD54D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Щели вокруг разделки и выпадение из нее кирпичей.</w:t>
      </w:r>
    </w:p>
    <w:p w:rsidR="00DD54DB" w:rsidRDefault="00DD54DB" w:rsidP="00DD54D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Плохая тяга.</w:t>
      </w:r>
    </w:p>
    <w:p w:rsidR="00DD54DB" w:rsidRDefault="00DD54DB" w:rsidP="00DD54D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Перегревание и разрушение топливной камеры и дымоходов.</w:t>
      </w:r>
    </w:p>
    <w:p w:rsidR="00DD54DB" w:rsidRDefault="00DD54DB" w:rsidP="00DD54D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Повреждение топочной арматуры и ослабление ее в кладке.</w:t>
      </w:r>
    </w:p>
    <w:p w:rsidR="00DD54DB" w:rsidRDefault="00DD54DB" w:rsidP="00DD54D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Разрушение боровов и оголовков труб.</w:t>
      </w:r>
    </w:p>
    <w:p w:rsidR="00DD54DB" w:rsidRDefault="00DD54DB" w:rsidP="00DD54D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Обледенение оголовков дымовых газовых труб.</w:t>
      </w:r>
    </w:p>
    <w:p w:rsidR="00DD54DB" w:rsidRDefault="00DD54DB" w:rsidP="00DD54D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A7" w:rsidRDefault="00F21F2F">
      <w:bookmarkStart w:id="0" w:name="_GoBack"/>
      <w:r>
        <w:rPr>
          <w:noProof/>
        </w:rPr>
        <w:drawing>
          <wp:inline distT="0" distB="0" distL="0" distR="0" wp14:anchorId="52F835EA" wp14:editId="05D16CEE">
            <wp:extent cx="5937601" cy="3634740"/>
            <wp:effectExtent l="0" t="0" r="6350" b="3810"/>
            <wp:docPr id="2" name="Рисунок 2" descr="Соблюдайте правила пожарной безопасности! | Администрация Леплейского  сельского посе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облюдайте правила пожарной безопасности! | Администрация Леплейского  сельского поселения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EA7" w:rsidSect="005B0E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1D3F"/>
    <w:multiLevelType w:val="multilevel"/>
    <w:tmpl w:val="509ABE2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73CA57BF"/>
    <w:multiLevelType w:val="multilevel"/>
    <w:tmpl w:val="ED92C028"/>
    <w:lvl w:ilvl="0">
      <w:start w:val="1"/>
      <w:numFmt w:val="decimal"/>
      <w:lvlText w:val="%1."/>
      <w:lvlJc w:val="left"/>
      <w:pPr>
        <w:tabs>
          <w:tab w:val="num" w:pos="0"/>
        </w:tabs>
        <w:ind w:left="2006" w:hanging="115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E7"/>
    <w:rsid w:val="001674E7"/>
    <w:rsid w:val="00262EA7"/>
    <w:rsid w:val="005B0EDB"/>
    <w:rsid w:val="009D6C0C"/>
    <w:rsid w:val="00DD54DB"/>
    <w:rsid w:val="00F2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DB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DB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6</cp:revision>
  <dcterms:created xsi:type="dcterms:W3CDTF">2022-05-11T03:33:00Z</dcterms:created>
  <dcterms:modified xsi:type="dcterms:W3CDTF">2022-05-11T04:13:00Z</dcterms:modified>
</cp:coreProperties>
</file>