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77" w:rsidRPr="00D868AA" w:rsidRDefault="00FA5077" w:rsidP="00FA507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75752E" wp14:editId="6E1D264C">
            <wp:simplePos x="0" y="0"/>
            <wp:positionH relativeFrom="column">
              <wp:posOffset>4041775</wp:posOffset>
            </wp:positionH>
            <wp:positionV relativeFrom="paragraph">
              <wp:posOffset>-674370</wp:posOffset>
            </wp:positionV>
            <wp:extent cx="2397760" cy="1798320"/>
            <wp:effectExtent l="0" t="0" r="2540" b="0"/>
            <wp:wrapTight wrapText="bothSides">
              <wp:wrapPolygon edited="0">
                <wp:start x="0" y="0"/>
                <wp:lineTo x="0" y="21280"/>
                <wp:lineTo x="21451" y="21280"/>
                <wp:lineTo x="21451" y="0"/>
                <wp:lineTo x="0" y="0"/>
              </wp:wrapPolygon>
            </wp:wrapTight>
            <wp:docPr id="1" name="Рисунок 1" descr="Пожарная безопасность - Школ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- Школа 4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8AA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ПАМЯТКА ПО ПРОФИЛАКТИКЕ ПОЖАРОВ</w:t>
      </w:r>
    </w:p>
    <w:p w:rsidR="00FA5077" w:rsidRPr="00D868AA" w:rsidRDefault="00FA5077" w:rsidP="00FA5077">
      <w:pPr>
        <w:pStyle w:val="a3"/>
        <w:tabs>
          <w:tab w:val="left" w:pos="426"/>
        </w:tabs>
        <w:spacing w:after="0" w:line="240" w:lineRule="auto"/>
        <w:ind w:left="0" w:hanging="2"/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  <w:r w:rsidRPr="00D868AA">
        <w:rPr>
          <w:rFonts w:ascii="Times New Roman" w:hAnsi="Times New Roman" w:cs="Times New Roman"/>
          <w:b/>
          <w:bCs/>
          <w:color w:val="CC0000"/>
          <w:sz w:val="28"/>
          <w:szCs w:val="28"/>
        </w:rPr>
        <w:t>ДЛЯ СОБСТВЕННИКОВ И АРЕНДАТОРОВ ЖИЛЫХ ПОМЕЩЕНИЙ</w:t>
      </w:r>
    </w:p>
    <w:p w:rsidR="00604048" w:rsidRDefault="00604048" w:rsidP="00604048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FA5077" w:rsidRPr="00FA5077" w:rsidRDefault="00FA5077" w:rsidP="00604048">
      <w:pPr>
        <w:spacing w:after="0" w:line="264" w:lineRule="auto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A5077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Правила пожарной безопасности при проведении </w:t>
      </w:r>
      <w:proofErr w:type="gramStart"/>
      <w:r w:rsidRPr="00FA5077">
        <w:rPr>
          <w:rFonts w:ascii="Times New Roman" w:hAnsi="Times New Roman" w:cs="Times New Roman"/>
          <w:b/>
          <w:color w:val="008000"/>
          <w:sz w:val="28"/>
          <w:szCs w:val="28"/>
        </w:rPr>
        <w:t>ремонтных</w:t>
      </w:r>
      <w:proofErr w:type="gramEnd"/>
      <w:r w:rsidRPr="00FA5077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</w:p>
    <w:p w:rsidR="00FA5077" w:rsidRPr="00FA5077" w:rsidRDefault="00FA5077" w:rsidP="00604048">
      <w:pPr>
        <w:spacing w:after="0" w:line="264" w:lineRule="auto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A5077">
        <w:rPr>
          <w:rFonts w:ascii="Times New Roman" w:hAnsi="Times New Roman" w:cs="Times New Roman"/>
          <w:b/>
          <w:color w:val="008000"/>
          <w:sz w:val="28"/>
          <w:szCs w:val="28"/>
        </w:rPr>
        <w:t>и строительно-монтажных работ.</w:t>
      </w:r>
    </w:p>
    <w:p w:rsidR="00FA5077" w:rsidRDefault="00FA5077" w:rsidP="00FA507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77" w:rsidRDefault="00FA5077" w:rsidP="00FA5077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Негашеную известь необходимо хранить в закрытых отдельно стоящих складских помещениях. </w:t>
      </w:r>
    </w:p>
    <w:p w:rsidR="00FA5077" w:rsidRDefault="00FA5077" w:rsidP="00FA5077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и других участках путей эвакуации – после завершения работ в помещениях.</w:t>
      </w:r>
    </w:p>
    <w:p w:rsidR="00FA5077" w:rsidRDefault="00FA5077" w:rsidP="00FA5077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FA5077" w:rsidRDefault="00FA5077" w:rsidP="00FA5077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и рабочие зоны, в которых применяются горючие вещества, выделяющие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пары, обеспечиваются естественной или принудительной приточно-вытяжной вентиляцией.</w:t>
      </w:r>
    </w:p>
    <w:p w:rsidR="00FA5077" w:rsidRDefault="00FA5077" w:rsidP="00FA5077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помещениях, где будут производиться работы с веществами на легковоспламеняющихся растворителях, должны быть первичные средства пожаротушения (огнетушители, ведра с водой, кошма или шерстяное одеяло). </w:t>
      </w:r>
    </w:p>
    <w:p w:rsidR="00FA5077" w:rsidRDefault="00FA5077" w:rsidP="00FA5077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легковоспламеняющимися и горючими веществами необходимо использовать инструмент, не высекающий искр при ударе (медь, алюминий, бронза).</w:t>
      </w:r>
    </w:p>
    <w:p w:rsidR="00FA5077" w:rsidRDefault="00FA5077" w:rsidP="00FA5077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лакокрасочных изделий и органических растворителей следует строго выполнять рекомендации по пожарной безопасности, изложенные в инструкции к ним.</w:t>
      </w:r>
    </w:p>
    <w:p w:rsidR="00FA5077" w:rsidRDefault="00FA5077" w:rsidP="00FA5077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Пролитые на пол краски и лаки удаляют песком, опилками или ветошью, которые немедленно убирают из помещения.</w:t>
      </w:r>
    </w:p>
    <w:p w:rsidR="00FA5077" w:rsidRDefault="00FA5077" w:rsidP="00604048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настилом полов, зашивки перегородок и стен, пространство в перекрытиях, пустоты в перегородках необходимо очистить от горючего мусора (стружек, щепы, опилок и т.п.). Наличие горючего материала в случае пожара будет способствовать распространению огня по пустотам конструкций здания.</w:t>
      </w:r>
    </w:p>
    <w:p w:rsidR="00604048" w:rsidRPr="00604048" w:rsidRDefault="00604048" w:rsidP="00604048">
      <w:pPr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5077" w:rsidRPr="00FA5077" w:rsidRDefault="00FA5077" w:rsidP="00FA5077">
      <w:pPr>
        <w:spacing w:after="0" w:line="264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A507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Категорически запрещается при проведении </w:t>
      </w:r>
      <w:proofErr w:type="gramStart"/>
      <w:r w:rsidRPr="00FA5077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ремонтных</w:t>
      </w:r>
      <w:proofErr w:type="gramEnd"/>
      <w:r w:rsidRPr="00FA507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и </w:t>
      </w:r>
    </w:p>
    <w:p w:rsidR="00FA5077" w:rsidRPr="00FA5077" w:rsidRDefault="00FA5077" w:rsidP="00FA5077">
      <w:pPr>
        <w:spacing w:after="0" w:line="264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A5077">
        <w:rPr>
          <w:rFonts w:ascii="Times New Roman" w:hAnsi="Times New Roman" w:cs="Times New Roman"/>
          <w:b/>
          <w:i/>
          <w:color w:val="002060"/>
          <w:sz w:val="28"/>
          <w:szCs w:val="28"/>
        </w:rPr>
        <w:t>строительно-монтажных работ:</w:t>
      </w:r>
    </w:p>
    <w:p w:rsidR="00FA5077" w:rsidRDefault="00FA5077" w:rsidP="00FA507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77" w:rsidRDefault="00FA5077" w:rsidP="00FA5077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Хранить и применять на чердаках, в подвальных, цокольных и подземных этажах, а также под свайным пространством зданий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легковоспламеняющиеся и горючие жидкости, баллоны с горючими газами, отходы любых классов опасности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и материалы.</w:t>
      </w:r>
    </w:p>
    <w:p w:rsidR="00FA5077" w:rsidRDefault="00FA5077" w:rsidP="00FA5077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и переносить горючие вещества в открытой таре.</w:t>
      </w:r>
    </w:p>
    <w:p w:rsidR="00FA5077" w:rsidRDefault="00FA5077" w:rsidP="00FA5077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открытый огонь в помещениях, где хранятся горючие материалы, любая искра может привести к пожару.</w:t>
      </w:r>
    </w:p>
    <w:p w:rsidR="00FA5077" w:rsidRDefault="00FA5077" w:rsidP="00FA5077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Сливать легковоспламеняющиеся и горючие жидкости в канализационные сети (в том числе при авариях).</w:t>
      </w:r>
    </w:p>
    <w:p w:rsidR="00FA5077" w:rsidRDefault="00FA5077" w:rsidP="00FA5077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для стирки рабочей одежды, чистки ковров и т.п. легковоспламеняющиеся и горючие жидкости. </w:t>
      </w:r>
    </w:p>
    <w:p w:rsidR="00FA5077" w:rsidRDefault="00FA5077" w:rsidP="00FA5077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Выжигать старую краску, обои и другие декоративные покрытия паяльной лампой.</w:t>
      </w:r>
    </w:p>
    <w:p w:rsidR="00FA5077" w:rsidRDefault="00FA5077" w:rsidP="00FA5077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открытым огнем при разогреве различных видов мастик, канифоли, воска, олифы. Это может привести к их воспламенению.</w:t>
      </w:r>
    </w:p>
    <w:p w:rsidR="00FA5077" w:rsidRDefault="00FA5077" w:rsidP="00FA5077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емкость с разогреваемым веществом более чем на 75% объема, доводить температуру нагрева растворителя до температуры вспышки, добавлять растворитель в емкость, находящуюся на водяной бане.</w:t>
      </w:r>
    </w:p>
    <w:p w:rsidR="00FA5077" w:rsidRPr="00FA5077" w:rsidRDefault="00FA5077" w:rsidP="00FA5077">
      <w:pPr>
        <w:spacing w:after="0" w:line="264" w:lineRule="auto"/>
        <w:ind w:firstLine="709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A5077" w:rsidRPr="00FA5077" w:rsidRDefault="00FA5077" w:rsidP="00FA5077">
      <w:pPr>
        <w:spacing w:after="0" w:line="264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A5077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Правила безопасности при проведении огневых работ:</w:t>
      </w:r>
    </w:p>
    <w:p w:rsidR="00FA5077" w:rsidRDefault="00FA5077" w:rsidP="00FA507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77" w:rsidRDefault="00FA5077" w:rsidP="00FA5077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огневых работ необходимо провентилировать помещения, в которых возможно скопление паров легковоспламеняющихся и горючих жидкостей, а также горючих газов.</w:t>
      </w:r>
    </w:p>
    <w:p w:rsidR="00FA5077" w:rsidRDefault="00FA5077" w:rsidP="00FA5077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 закрывать двери помещений, в которых проводятся огневые работы, соединяющие их с другими помещениями.</w:t>
      </w:r>
    </w:p>
    <w:p w:rsidR="00FA5077" w:rsidRDefault="00FA5077" w:rsidP="00FA5077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огневые работы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появления признаков повышения содержания горючих веществ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воздухе (специфический запах, дымка, дым).</w:t>
      </w:r>
    </w:p>
    <w:p w:rsidR="00FA5077" w:rsidRDefault="00FA5077" w:rsidP="00FA5077">
      <w:pPr>
        <w:pStyle w:val="a3"/>
        <w:spacing w:after="0" w:line="264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77" w:rsidRPr="00FA5077" w:rsidRDefault="00FA5077" w:rsidP="00FA5077">
      <w:pPr>
        <w:spacing w:after="0" w:line="264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A5077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 проведении огневых работ запрещается:</w:t>
      </w:r>
    </w:p>
    <w:p w:rsidR="00FA5077" w:rsidRDefault="00FA5077" w:rsidP="00FA507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77" w:rsidRDefault="00FA5077" w:rsidP="00FA5077">
      <w:pPr>
        <w:pStyle w:val="a3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Приступать к работе при неисправностях оборудования.</w:t>
      </w:r>
    </w:p>
    <w:p w:rsidR="00FA5077" w:rsidRDefault="00FA5077" w:rsidP="00FA5077">
      <w:pPr>
        <w:pStyle w:val="a3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огневые работы на свежеокрашенных горючими красками (лаками) конструкциях и изделиях.</w:t>
      </w:r>
    </w:p>
    <w:p w:rsidR="00FA5077" w:rsidRDefault="00FA5077" w:rsidP="00FA5077">
      <w:pPr>
        <w:pStyle w:val="a3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одежду и рукавицы со следами масел, жиров, бензина, керосина и других горючих жидкостей.</w:t>
      </w:r>
    </w:p>
    <w:p w:rsidR="00FA5077" w:rsidRDefault="00FA5077" w:rsidP="00FA5077">
      <w:pPr>
        <w:pStyle w:val="a3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соприкосновение электрических проводов с баллонами со сжатыми, сжиженными и растворенными газами.</w:t>
      </w:r>
    </w:p>
    <w:p w:rsidR="00FA5077" w:rsidRPr="00FA5077" w:rsidRDefault="00FA5077" w:rsidP="00FA5077">
      <w:pPr>
        <w:spacing w:after="0" w:line="264" w:lineRule="auto"/>
        <w:ind w:firstLine="709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A5077" w:rsidRPr="00FA5077" w:rsidRDefault="00FA5077" w:rsidP="00FA5077">
      <w:pPr>
        <w:spacing w:after="0" w:line="264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A5077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Правила пожарной безопасности при проведении сварочных работ:</w:t>
      </w:r>
    </w:p>
    <w:p w:rsidR="00FA5077" w:rsidRDefault="00FA5077" w:rsidP="00FA507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77" w:rsidRDefault="00FA5077" w:rsidP="00FA5077">
      <w:pPr>
        <w:pStyle w:val="a3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Сварочные работы должны быть закончены до начала окрасочных работ.</w:t>
      </w:r>
    </w:p>
    <w:p w:rsidR="00FA5077" w:rsidRDefault="00FA5077" w:rsidP="00FA5077">
      <w:pPr>
        <w:pStyle w:val="a3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выполнению сварки допускаются лица, прошедшие обучение, инструктаж и проверку знаний требований пожарной безопасности, имеющие квалификационную группу по электробезопасности не ниже II</w:t>
      </w:r>
      <w:r>
        <w:rPr>
          <w:rFonts w:ascii="Times New Roman" w:hAnsi="Times New Roman" w:cs="Times New Roman"/>
          <w:sz w:val="28"/>
          <w:szCs w:val="28"/>
        </w:rPr>
        <w:br/>
        <w:t>и соответствующие удостоверения.</w:t>
      </w:r>
    </w:p>
    <w:p w:rsidR="00FA5077" w:rsidRDefault="00FA5077" w:rsidP="00FA5077">
      <w:pPr>
        <w:pStyle w:val="a3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электрогазосварочных работ максимум сварок проводят вне помещения. В помещениях возможно проведение сварочных работ, которые необходимы при сборке в целое трубопроводной сети. Кислородный баллон размещают от места сварки на расстояние не ближе</w:t>
      </w:r>
      <w:r>
        <w:rPr>
          <w:rFonts w:ascii="Times New Roman" w:hAnsi="Times New Roman" w:cs="Times New Roman"/>
          <w:sz w:val="28"/>
          <w:szCs w:val="28"/>
        </w:rPr>
        <w:br/>
        <w:t>10 метров, место работ очищают от горючих материалов в радиусе не менее</w:t>
      </w:r>
      <w:r>
        <w:rPr>
          <w:rFonts w:ascii="Times New Roman" w:hAnsi="Times New Roman" w:cs="Times New Roman"/>
          <w:sz w:val="28"/>
          <w:szCs w:val="28"/>
        </w:rPr>
        <w:br/>
        <w:t>5 метров.</w:t>
      </w:r>
    </w:p>
    <w:p w:rsidR="00FA5077" w:rsidRDefault="00FA5077" w:rsidP="00FA5077">
      <w:pPr>
        <w:pStyle w:val="a3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сгораемых конструкций и материалов от действия тепла и искр устанавливают защитные экраны из негорючих материалов (металлических или асбошиферных листов). Пол на месте сварки тщательно очищают от горючего мусора и смачивают водой.</w:t>
      </w:r>
    </w:p>
    <w:p w:rsidR="00FA5077" w:rsidRDefault="00FA5077" w:rsidP="00FA5077">
      <w:pPr>
        <w:pStyle w:val="a3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сварочных работ обеспечивают первичными средствами пожаротушения (огнетушители, ведра с водой, ящик с песком, совковой лопатой и кошмой).</w:t>
      </w:r>
    </w:p>
    <w:p w:rsidR="00FA5077" w:rsidRDefault="00FA5077" w:rsidP="00FA5077">
      <w:pPr>
        <w:pStyle w:val="a3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сварочных работ место их проведения и смежные помещения тщательно осматривают, чтобы убедиться в отсутствии очагов загорания или тления горючих материалов и конструкций. Обращают особое внимание на возможность попадания искр в щели и пустоты перекрытий и перегородок. Пожары и загорания в местах сварочных работ обнаруживаются через 2-3, а иногда 4 часа после их окончания.</w:t>
      </w:r>
    </w:p>
    <w:p w:rsidR="00FA5077" w:rsidRDefault="00FA5077" w:rsidP="00FA5077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2EA7" w:rsidRDefault="00604048">
      <w:r>
        <w:rPr>
          <w:noProof/>
        </w:rPr>
        <w:drawing>
          <wp:inline distT="0" distB="0" distL="0" distR="0" wp14:anchorId="1FE7788A" wp14:editId="2A3CE1C0">
            <wp:extent cx="5937601" cy="3505200"/>
            <wp:effectExtent l="0" t="0" r="6350" b="0"/>
            <wp:docPr id="2" name="Рисунок 2" descr="Соблюдайте правила пожарной безопасности! | Администрация Леплейского  сельского посел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облюдайте правила пожарной безопасности! | Администрация Леплейского  сельского поселения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EA7" w:rsidSect="006040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6D5"/>
    <w:multiLevelType w:val="multilevel"/>
    <w:tmpl w:val="2EE43C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78664F"/>
    <w:multiLevelType w:val="multilevel"/>
    <w:tmpl w:val="5726E106"/>
    <w:lvl w:ilvl="0">
      <w:start w:val="1"/>
      <w:numFmt w:val="decimal"/>
      <w:lvlText w:val="%1."/>
      <w:lvlJc w:val="left"/>
      <w:pPr>
        <w:tabs>
          <w:tab w:val="num" w:pos="0"/>
        </w:tabs>
        <w:ind w:left="1753" w:hanging="1185"/>
      </w:pPr>
      <w:rPr>
        <w:i w:val="0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1" w:hanging="2160"/>
      </w:pPr>
    </w:lvl>
  </w:abstractNum>
  <w:abstractNum w:abstractNumId="2">
    <w:nsid w:val="32F04F24"/>
    <w:multiLevelType w:val="multilevel"/>
    <w:tmpl w:val="ACBC1C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924683E"/>
    <w:multiLevelType w:val="multilevel"/>
    <w:tmpl w:val="DA7EC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5AC66B0"/>
    <w:multiLevelType w:val="multilevel"/>
    <w:tmpl w:val="51A6A7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C4"/>
    <w:rsid w:val="001811C4"/>
    <w:rsid w:val="00262EA7"/>
    <w:rsid w:val="00604048"/>
    <w:rsid w:val="009D6C0C"/>
    <w:rsid w:val="00FA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77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0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77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0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4</cp:revision>
  <dcterms:created xsi:type="dcterms:W3CDTF">2022-05-11T03:36:00Z</dcterms:created>
  <dcterms:modified xsi:type="dcterms:W3CDTF">2022-05-11T04:15:00Z</dcterms:modified>
</cp:coreProperties>
</file>