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B" w:rsidRPr="00D868AA" w:rsidRDefault="008C6109" w:rsidP="008C6109">
      <w:pPr>
        <w:tabs>
          <w:tab w:val="left" w:pos="42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-217170</wp:posOffset>
            </wp:positionV>
            <wp:extent cx="166116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03" y="21323"/>
                <wp:lineTo x="21303" y="0"/>
                <wp:lineTo x="0" y="0"/>
              </wp:wrapPolygon>
            </wp:wrapTight>
            <wp:docPr id="2" name="Рисунок 2" descr="Соблюдайте правила пожарной безопасности! | Администрация Леплейского 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блюдайте правила пожарной безопасности! | Администрация Леплейского  сельского поселен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0B">
        <w:rPr>
          <w:noProof/>
        </w:rPr>
        <w:drawing>
          <wp:anchor distT="0" distB="0" distL="114300" distR="114300" simplePos="0" relativeHeight="251659264" behindDoc="1" locked="0" layoutInCell="1" allowOverlap="1" wp14:anchorId="45911ACC" wp14:editId="6ABDCD63">
            <wp:simplePos x="0" y="0"/>
            <wp:positionH relativeFrom="column">
              <wp:posOffset>4079875</wp:posOffset>
            </wp:positionH>
            <wp:positionV relativeFrom="paragraph">
              <wp:posOffset>-704850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0B"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4B490B" w:rsidRPr="00D868AA" w:rsidRDefault="004B490B" w:rsidP="008C6109">
      <w:pPr>
        <w:pStyle w:val="a3"/>
        <w:tabs>
          <w:tab w:val="left" w:pos="426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bookmarkEnd w:id="0"/>
    <w:p w:rsidR="004B490B" w:rsidRDefault="004B490B" w:rsidP="008C610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09" w:rsidRDefault="004B490B" w:rsidP="008C6109">
      <w:pPr>
        <w:spacing w:after="0" w:line="264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B490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Меры пожарной безопасности </w:t>
      </w:r>
      <w:proofErr w:type="gramStart"/>
      <w:r w:rsidRPr="004B490B">
        <w:rPr>
          <w:rFonts w:ascii="Times New Roman" w:hAnsi="Times New Roman" w:cs="Times New Roman"/>
          <w:b/>
          <w:color w:val="008000"/>
          <w:sz w:val="28"/>
          <w:szCs w:val="28"/>
        </w:rPr>
        <w:t>при</w:t>
      </w:r>
      <w:proofErr w:type="gramEnd"/>
      <w:r w:rsidRPr="004B490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8C610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</w:t>
      </w:r>
    </w:p>
    <w:p w:rsidR="004B490B" w:rsidRPr="004B490B" w:rsidRDefault="008C6109" w:rsidP="008C6109">
      <w:pPr>
        <w:spacing w:after="0" w:line="264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</w:t>
      </w:r>
      <w:proofErr w:type="gramStart"/>
      <w:r w:rsidR="004B490B" w:rsidRPr="004B490B">
        <w:rPr>
          <w:rFonts w:ascii="Times New Roman" w:hAnsi="Times New Roman" w:cs="Times New Roman"/>
          <w:b/>
          <w:color w:val="008000"/>
          <w:sz w:val="28"/>
          <w:szCs w:val="28"/>
        </w:rPr>
        <w:t>использовании</w:t>
      </w:r>
      <w:proofErr w:type="gramEnd"/>
      <w:r w:rsidR="004B490B" w:rsidRPr="004B490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бытовой химии</w:t>
      </w:r>
      <w:r w:rsidR="004B490B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4B490B" w:rsidRDefault="004B490B" w:rsidP="008C610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0B" w:rsidRPr="004B490B" w:rsidRDefault="004B490B" w:rsidP="004B490B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90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Пожарную опасность представляют следующие предметы </w:t>
      </w:r>
    </w:p>
    <w:p w:rsidR="004B490B" w:rsidRPr="004B490B" w:rsidRDefault="004B490B" w:rsidP="004B490B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90B">
        <w:rPr>
          <w:rFonts w:ascii="Times New Roman" w:hAnsi="Times New Roman" w:cs="Times New Roman"/>
          <w:b/>
          <w:i/>
          <w:color w:val="002060"/>
          <w:sz w:val="28"/>
          <w:szCs w:val="28"/>
        </w:rPr>
        <w:t>бытовой химии:</w:t>
      </w:r>
    </w:p>
    <w:p w:rsidR="004B490B" w:rsidRDefault="004B490B" w:rsidP="004B490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0B" w:rsidRDefault="004B490B" w:rsidP="004B490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Бытовая химия в аэрозольной упаковке, а также бытовая химия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пропеллентами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ароматизирующие и дезодорирующие средства, средства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подкрахмаливания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 для антистатической обработки тканей, средства для очистки и полировки, средства по уходу за автомобилями, средства для уничтожения запахов и другие.</w:t>
      </w:r>
    </w:p>
    <w:p w:rsidR="004B490B" w:rsidRDefault="004B490B" w:rsidP="004B490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Декоративные лаки для ногтей, приготовленные на основе быстро испаряющихся легковоспламеняющихся жидкостей (изготовленных на основе ацетона и других веществ, имеющих низкую температуру воспламенения), а также жидкости для снятия лака, лосьоны на спиртовой основе.</w:t>
      </w:r>
    </w:p>
    <w:p w:rsidR="004B490B" w:rsidRDefault="004B490B" w:rsidP="004B490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твердые и жидкие пестициды, химические консерванты кормов, жидкие аммиаки, используемые в качестве удобрения и химического реагента, а также селитровые удобрения. Контакт указанных веществ с горючими веществами (древесиной, углем, бумагой, соломой, торфом, навозом,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мешкотарой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наличии подходящих условий для возгорания может привести к пожару, даже при незначительном нагреве.</w:t>
      </w:r>
    </w:p>
    <w:p w:rsidR="004B490B" w:rsidRPr="004B490B" w:rsidRDefault="004B490B" w:rsidP="004B490B">
      <w:pPr>
        <w:spacing w:after="0" w:line="264" w:lineRule="auto"/>
        <w:ind w:firstLine="709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B490B" w:rsidRPr="004B490B" w:rsidRDefault="004B490B" w:rsidP="004B490B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B490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Меры пожарной безопасности при использовании, хранении и утилизации средств бытовой химии:</w:t>
      </w:r>
    </w:p>
    <w:p w:rsidR="004B490B" w:rsidRDefault="004B490B" w:rsidP="004B490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0B" w:rsidRDefault="004B490B" w:rsidP="004B490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средства бытовой химии следует в закрывающихся шкафчиках, в прохладном месте, вдали от нагревательных приборов, беречь от нагрева солнечными лучами. </w:t>
      </w:r>
    </w:p>
    <w:p w:rsidR="004B490B" w:rsidRDefault="004B490B" w:rsidP="004B490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средствам бытовой химии должно исключать возможность бесконтрольного доступа детей.</w:t>
      </w:r>
    </w:p>
    <w:p w:rsidR="004B490B" w:rsidRDefault="004B490B" w:rsidP="004B490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 хранении предметов бытовой химии – вертикальное, также их следует беречь от падений.</w:t>
      </w:r>
    </w:p>
    <w:p w:rsidR="004B490B" w:rsidRDefault="004B490B" w:rsidP="004B490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опасно разогревать, лаки, краски, мастики и аэрозольные баллончики, это может привести к их взрыву, при этом угрозу представляют даже опорожненные аэрозольные емкости.</w:t>
      </w:r>
    </w:p>
    <w:p w:rsidR="004B490B" w:rsidRDefault="004B490B" w:rsidP="004B490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распылять аэрозольные средства у открытого огня. </w:t>
      </w:r>
    </w:p>
    <w:p w:rsidR="004B490B" w:rsidRDefault="004B490B" w:rsidP="004B490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Утилизация предметов бытовой химии должна производиться в соответствии инструкцией завода изготовителя.</w:t>
      </w:r>
    </w:p>
    <w:sectPr w:rsidR="004B490B" w:rsidSect="008C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712"/>
    <w:multiLevelType w:val="multilevel"/>
    <w:tmpl w:val="E59412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8"/>
    <w:rsid w:val="00262EA7"/>
    <w:rsid w:val="004B490B"/>
    <w:rsid w:val="008830C8"/>
    <w:rsid w:val="008C6109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4</cp:revision>
  <dcterms:created xsi:type="dcterms:W3CDTF">2022-05-11T03:34:00Z</dcterms:created>
  <dcterms:modified xsi:type="dcterms:W3CDTF">2022-05-11T04:16:00Z</dcterms:modified>
</cp:coreProperties>
</file>