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F8" w:rsidRPr="006C29F8" w:rsidRDefault="006C29F8" w:rsidP="006C29F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C29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ПРЕДОСТАВЛЕНИЯ СОЦИАЛЬНЫХ УСЛУГ ПОЛУЧАТЕЛЯМ СОЦИАЛЬНЫХ УСЛУГ, ИМЕЮЩИМ НАРУШЕНИЯ КОГНИТИВНЫХ ФУНКЦИЙ, В ПОЛУСТАЦИОНАРНОЙ ФОРМЕ СОЦИАЛЬНОГО ОБСЛУЖИВАНИЯ ЦЕНТРАМИ (КОМПЛЕКСНЫМИ ЦЕНТРАМИ) СОЦИАЛЬНОГО ОБСЛУЖИВАНИЯ НАСЕЛЕНИЯ, ГЕРОНТОЛОГИЧЕСКИМИ ЦЕНТРАМИ, ПСИХОНЕВРОЛОГИЧЕСКИМИ 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6C29F8" w:rsidRDefault="006C29F8" w:rsidP="006C29F8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6C29F8" w:rsidRPr="006C29F8" w:rsidRDefault="006C29F8" w:rsidP="006C29F8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C29F8">
        <w:rPr>
          <w:rFonts w:ascii="Arial" w:hAnsi="Arial" w:cs="Arial"/>
          <w:color w:val="444444"/>
          <w:sz w:val="24"/>
          <w:szCs w:val="24"/>
        </w:rPr>
        <w:t>Глава 1. ОБЩИЕ ПОЛОЖЕНИЯ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1.1. Социальное обслуживание в полустационарной форме в соответствии с настоящим разделом предоставляется: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а)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возраста;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б) наличие у гражданина хронических заболеваний с легким когнитивным расстройством (дефицитом);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1.1.2. Пенсионерам, достигшим возраста, установленного частью 1 статьи 8 </w:t>
      </w:r>
      <w:hyperlink r:id="rId5" w:anchor="7D20K3" w:history="1">
        <w:r w:rsidRPr="006C29F8">
          <w:rPr>
            <w:rStyle w:val="a3"/>
            <w:rFonts w:ascii="Arial" w:hAnsi="Arial" w:cs="Arial"/>
            <w:color w:val="3451A0"/>
          </w:rPr>
          <w:t>Федерального закона от 28.12.2013 N 400-ФЗ "О страховых пенсиях"</w:t>
        </w:r>
      </w:hyperlink>
      <w:r w:rsidRPr="006C29F8">
        <w:rPr>
          <w:rFonts w:ascii="Arial" w:hAnsi="Arial" w:cs="Arial"/>
          <w:color w:val="444444"/>
        </w:rPr>
        <w:t>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а)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возраста;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б) наличие у гражданина умеренных или тяжелых когнитивных расстройств.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1.2. Социальные услуги в полустационарной форме в соответствии с настоящим подразделом предоставляются центрами (комплексными центрами) социального обслуживания населения, геронтологическими центрами, психоневрологическими 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  <w:r w:rsidRPr="006C29F8">
        <w:rPr>
          <w:rFonts w:ascii="Arial" w:hAnsi="Arial" w:cs="Arial"/>
          <w:color w:val="444444"/>
        </w:rPr>
        <w:br/>
      </w:r>
    </w:p>
    <w:p w:rsid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lastRenderedPageBreak/>
        <w:t>В отношении граждан, указанных в пункте 1.1 главы 1 настоящего подраздела, социальные услуги могут предоставляться в очном или дистанционном формате по выбору гражданина, выраженному в письменной форме (при наличии технической возможности у поставщика и получателя социальных услуг).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br/>
      </w:r>
      <w:r w:rsidRPr="006C29F8">
        <w:rPr>
          <w:rFonts w:ascii="Arial" w:hAnsi="Arial" w:cs="Arial"/>
          <w:color w:val="444444"/>
        </w:rPr>
        <w:br/>
        <w:t>Глава 2. ПЕРЕЧЕНЬ ДОКУМЕНТОВ, НЕОБХОДИМЫХ ДЛЯ ПРЕДОСТАВЛЕНИЯ СОЦИАЛЬНОГО ОБСЛУЖИВАНИЯ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пунктом 1.1 главы 1 раздела 1 настоящего Порядка.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 xml:space="preserve">2.2. </w:t>
      </w:r>
      <w:proofErr w:type="gramStart"/>
      <w:r w:rsidRPr="006C29F8">
        <w:rPr>
          <w:rFonts w:ascii="Arial" w:hAnsi="Arial" w:cs="Arial"/>
          <w:color w:val="444444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6C29F8">
        <w:rPr>
          <w:rFonts w:ascii="Arial" w:hAnsi="Arial" w:cs="Arial"/>
          <w:color w:val="444444"/>
        </w:rPr>
        <w:t xml:space="preserve"> прилагаются следующие документы: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а) документ, подтверждающий полномочия представителя гражданина, в случае если за получением услуги в интересах гражданина, обращается его представитель;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б)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а) справка о наличии инвалидности с указанием группы инвалидности (при наличии инвалидности);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 xml:space="preserve">б) индивидуальная программа реабилитации или </w:t>
      </w:r>
      <w:proofErr w:type="spellStart"/>
      <w:r w:rsidRPr="006C29F8">
        <w:rPr>
          <w:rFonts w:ascii="Arial" w:hAnsi="Arial" w:cs="Arial"/>
          <w:color w:val="444444"/>
        </w:rPr>
        <w:t>абилитации</w:t>
      </w:r>
      <w:proofErr w:type="spellEnd"/>
      <w:r w:rsidRPr="006C29F8">
        <w:rPr>
          <w:rFonts w:ascii="Arial" w:hAnsi="Arial" w:cs="Arial"/>
          <w:color w:val="444444"/>
        </w:rPr>
        <w:t xml:space="preserve"> (при наличии инвалидности);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в) документ, подтверждающий регистрацию в системе индивидуального (персонифицированного) учета;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г)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C29F8">
        <w:rPr>
          <w:rFonts w:ascii="Arial" w:hAnsi="Arial" w:cs="Arial"/>
          <w:color w:val="444444"/>
          <w:sz w:val="24"/>
          <w:szCs w:val="24"/>
        </w:rPr>
        <w:lastRenderedPageBreak/>
        <w:br/>
        <w:t>Глава 3. ПРАВИЛА ПРЕДОСТАВЛЕНИЯ СОЦИАЛЬНЫХ УСЛУГ БЕСПЛАТНО ЛИБО ЗА ПЛАТУ ИЛИ ЧАСТИЧНУЮ ПЛАТУ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3.1. Социальные услуги в полустационарной форме социального обслуживания, указанные в </w:t>
      </w:r>
      <w:hyperlink r:id="rId6" w:history="1">
        <w:r w:rsidRPr="006C29F8">
          <w:rPr>
            <w:rStyle w:val="a3"/>
            <w:rFonts w:ascii="Arial" w:hAnsi="Arial" w:cs="Arial"/>
            <w:color w:val="3451A0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6C29F8">
        <w:rPr>
          <w:rFonts w:ascii="Arial" w:hAnsi="Arial" w:cs="Arial"/>
          <w:color w:val="444444"/>
        </w:rPr>
        <w:t xml:space="preserve">, в объемах, определенных </w:t>
      </w:r>
      <w:proofErr w:type="spellStart"/>
      <w:r w:rsidRPr="006C29F8">
        <w:rPr>
          <w:rFonts w:ascii="Arial" w:hAnsi="Arial" w:cs="Arial"/>
          <w:color w:val="444444"/>
        </w:rPr>
        <w:t>прилагающимися</w:t>
      </w:r>
      <w:proofErr w:type="spellEnd"/>
      <w:r w:rsidRPr="006C29F8">
        <w:rPr>
          <w:rFonts w:ascii="Arial" w:hAnsi="Arial" w:cs="Arial"/>
          <w:color w:val="444444"/>
        </w:rPr>
        <w:t xml:space="preserve"> к настоящему подразделу стандартами социальных услуг, гражданам, указанным в пункте 1.1 главы 1 настоящего подраздела, предоставляются бесплатно.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 xml:space="preserve">3.2. </w:t>
      </w:r>
      <w:proofErr w:type="gramStart"/>
      <w:r w:rsidRPr="006C29F8">
        <w:rPr>
          <w:rFonts w:ascii="Arial" w:hAnsi="Arial" w:cs="Arial"/>
          <w:color w:val="444444"/>
        </w:rPr>
        <w:t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 </w:t>
      </w:r>
      <w:hyperlink r:id="rId7" w:history="1">
        <w:r w:rsidRPr="006C29F8">
          <w:rPr>
            <w:rStyle w:val="a3"/>
            <w:rFonts w:ascii="Arial" w:hAnsi="Arial" w:cs="Arial"/>
            <w:color w:val="3451A0"/>
          </w:rPr>
          <w:t>Законом Тюменской области от 02.12.2014 N 108 "О перечне социальных услуг, предоставляемых поставщиками социальных услуг"</w:t>
        </w:r>
      </w:hyperlink>
      <w:r w:rsidRPr="006C29F8">
        <w:rPr>
          <w:rFonts w:ascii="Arial" w:hAnsi="Arial" w:cs="Arial"/>
          <w:color w:val="444444"/>
        </w:rPr>
        <w:t>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br/>
      </w:r>
      <w:r w:rsidRPr="006C29F8">
        <w:rPr>
          <w:rFonts w:ascii="Arial" w:hAnsi="Arial" w:cs="Arial"/>
          <w:color w:val="444444"/>
        </w:rPr>
        <w:br/>
      </w:r>
      <w:r w:rsidRPr="006C29F8">
        <w:rPr>
          <w:rFonts w:ascii="Arial" w:hAnsi="Arial" w:cs="Arial"/>
          <w:color w:val="444444"/>
        </w:rPr>
        <w:br/>
        <w:t>Глава 4. ПОРЯДОК ПРЕДОСТАВЛЕНИЯ СОЦИАЛЬНЫХ УСЛУГ В ПОЛУСТАЦИОНАРНОЙ ФОРМЕ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4.1. Социальные услуги в полустационарной форме социального обслуживания предоставляются гражданам, указанным в пункте 1.1 главы 1 настоящего подраздела, при отсутствии у них медицинских противопоказаний, указанных в пункте 4.2 настоящей главы.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4.2. Медицинскими противопоказаниями к предоставлению социальных услуг в полустационарной форме в соответствии с настоящим подразделом являются: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 xml:space="preserve">б) туберкулез любых органов и систем с </w:t>
      </w:r>
      <w:proofErr w:type="spellStart"/>
      <w:r w:rsidRPr="006C29F8">
        <w:rPr>
          <w:rFonts w:ascii="Arial" w:hAnsi="Arial" w:cs="Arial"/>
          <w:color w:val="444444"/>
        </w:rPr>
        <w:t>бактериовыделением</w:t>
      </w:r>
      <w:proofErr w:type="spellEnd"/>
      <w:r w:rsidRPr="006C29F8">
        <w:rPr>
          <w:rFonts w:ascii="Arial" w:hAnsi="Arial" w:cs="Arial"/>
          <w:color w:val="444444"/>
        </w:rPr>
        <w:t>, подтвержденным методом посева;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в) тяжелые хронические заболевания кожи с множественными высыпаниями и обильным отделяемым;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lastRenderedPageBreak/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6C29F8">
        <w:rPr>
          <w:rFonts w:ascii="Arial" w:hAnsi="Arial" w:cs="Arial"/>
          <w:color w:val="444444"/>
        </w:rPr>
        <w:t>психоактивных</w:t>
      </w:r>
      <w:proofErr w:type="spellEnd"/>
      <w:r w:rsidRPr="006C29F8">
        <w:rPr>
          <w:rFonts w:ascii="Arial" w:hAnsi="Arial" w:cs="Arial"/>
          <w:color w:val="444444"/>
        </w:rPr>
        <w:t xml:space="preserve"> веществ;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д) хронический алкоголизм, наркотическая зависимость;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е) полная потеря способности к самообслуживанию и свободному передвижению, нарушение функций тазовых органов;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ж) все заболевания, требующие стационарного лечения, постоянного круглосуточного ухода, хронические заболевания в стадии декомпенсации (обострения);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з) злокачественные новообразования, сопровождающиеся обильными выделениями;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и) эпилепсия с частыми припадками;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к) деменция (для граждан, указанных в подпункте 1.1.1 пункта 1.1 главы 1 настоящего подраздела);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л) грубое нарушение поведения (выраженная агрессия) вследствие наличия умеренных или тяжелых когнитивных расстройств.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пунктах 2.1 и 2.2 главы 2 настоящего подраздела.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4.4. При обращении к поставщику социальных услуг в соответствии с пунктом 2.4 главы 2 раздела 1 настоящего Порядка гражданин, его законный представитель представляет следующие документы: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а) индивидуальную программу предоставления социальных услуг;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б) паспорт или иной документ, удостоверяющий личность гражданина;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lastRenderedPageBreak/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форме, указанных в пункте 4.2 настоящей главы;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г)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4.5. Социальные услуги в полустационарной форме социального обслуживания в соответствии с настоящим подразделом предоставляются:</w:t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а) гражданам, указанным в подпункте 1.1.1 пункта 1.1 главы 1 настоящего подраздела, в рамках курса профилактики возрастных изменений. Курс составляет 3 месяца, не более 12 рабочих дней в течение месяца;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C29F8">
        <w:rPr>
          <w:rFonts w:ascii="Arial" w:hAnsi="Arial" w:cs="Arial"/>
          <w:color w:val="444444"/>
        </w:rPr>
        <w:t>б) гражданам, указанным в подпункте 1.1.2 пункта 1.1 главы 1 настоящего подраздела, социальные услуги предоставляются не более 3 раз в неделю, длительность пребывания составляет не более 6 часов в день посещения. Продолжительность предоставления социальных услуг определяется по согласованию с получателем социальных услуг или законным представителем получателя социальных услуг с учетом потребности получателя социальных услуг.</w:t>
      </w:r>
      <w:r w:rsidRPr="006C29F8">
        <w:rPr>
          <w:rFonts w:ascii="Arial" w:hAnsi="Arial" w:cs="Arial"/>
          <w:color w:val="444444"/>
        </w:rPr>
        <w:br/>
      </w:r>
    </w:p>
    <w:p w:rsidR="006C29F8" w:rsidRPr="006C29F8" w:rsidRDefault="006C29F8" w:rsidP="006C29F8">
      <w:pPr>
        <w:pStyle w:val="5"/>
        <w:shd w:val="clear" w:color="auto" w:fill="FFFFFF"/>
        <w:spacing w:before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C29F8">
        <w:rPr>
          <w:rFonts w:ascii="Arial" w:hAnsi="Arial" w:cs="Arial"/>
          <w:color w:val="444444"/>
          <w:sz w:val="24"/>
          <w:szCs w:val="24"/>
        </w:rPr>
        <w:br/>
      </w:r>
      <w:r w:rsidRPr="006C29F8">
        <w:rPr>
          <w:rFonts w:ascii="Arial" w:hAnsi="Arial" w:cs="Arial"/>
          <w:color w:val="444444"/>
          <w:sz w:val="24"/>
          <w:szCs w:val="24"/>
        </w:rPr>
        <w:br/>
        <w:t>Приложение</w:t>
      </w:r>
      <w:r w:rsidRPr="006C29F8">
        <w:rPr>
          <w:rFonts w:ascii="Arial" w:hAnsi="Arial" w:cs="Arial"/>
          <w:color w:val="444444"/>
          <w:sz w:val="24"/>
          <w:szCs w:val="24"/>
        </w:rPr>
        <w:br/>
        <w:t>к подразделу 4 раздела 3</w:t>
      </w:r>
    </w:p>
    <w:p w:rsidR="006C29F8" w:rsidRDefault="006C29F8" w:rsidP="006C29F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6C29F8">
        <w:rPr>
          <w:rFonts w:ascii="Arial" w:hAnsi="Arial" w:cs="Arial"/>
          <w:b/>
          <w:bCs/>
          <w:color w:val="444444"/>
        </w:rPr>
        <w:br/>
      </w:r>
      <w:r w:rsidRPr="006C29F8">
        <w:rPr>
          <w:rFonts w:ascii="Arial" w:hAnsi="Arial" w:cs="Arial"/>
          <w:b/>
          <w:bCs/>
          <w:color w:val="444444"/>
        </w:rPr>
        <w:br/>
      </w:r>
      <w:proofErr w:type="gramStart"/>
      <w:r w:rsidRPr="006C29F8">
        <w:rPr>
          <w:rFonts w:ascii="Arial" w:hAnsi="Arial" w:cs="Arial"/>
          <w:b/>
          <w:bCs/>
          <w:color w:val="444444"/>
        </w:rPr>
        <w:t>СТАНДАРТЫ СОЦИАЛЬНЫХ УСЛУГ, ПРЕДОСТАВЛЯЕМЫХ ПОЛУЧАТЕЛЯМ СОЦИАЛЬНЫХ УСЛУГ, ИМЕЮЩИМ НАРУШЕНИЯ КОГНИТИВНЫХ ФУНКЦИЙ, В ПОЛУСТАЦИОНАРНОЙ ФОРМЕ СОЦИАЛЬНОГО ОБСЛУЖИВАНИЯ ЦЕНТРАМИ (КОМПЛЕКСНЫМИ ЦЕНТРАМИ) СОЦИАЛЬНОГО ОБСЛУЖИВАНИЯ НАСЕЛЕНИЯ, ГЕРОНТОЛОГИЧЕСКИМИ ЦЕНТРАМИ, ПСИХОНЕВРОЛОГИЧЕСКИМИ 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  <w:proofErr w:type="gramEnd"/>
    </w:p>
    <w:p w:rsidR="006C29F8" w:rsidRPr="006C29F8" w:rsidRDefault="006C29F8" w:rsidP="006C29F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bookmarkStart w:id="0" w:name="_GoBack"/>
      <w:bookmarkEnd w:id="0"/>
      <w:r w:rsidRPr="006C29F8">
        <w:rPr>
          <w:rFonts w:ascii="Arial" w:hAnsi="Arial" w:cs="Arial"/>
          <w:b/>
          <w:bCs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253"/>
        <w:gridCol w:w="2384"/>
        <w:gridCol w:w="2502"/>
        <w:gridCol w:w="2014"/>
        <w:gridCol w:w="2384"/>
        <w:gridCol w:w="2382"/>
      </w:tblGrid>
      <w:tr w:rsidR="006C29F8" w:rsidRPr="006C29F8" w:rsidTr="006C29F8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6C29F8">
              <w:rPr>
                <w:rFonts w:ascii="Arial" w:hAnsi="Arial" w:cs="Arial"/>
              </w:rPr>
              <w:t>п</w:t>
            </w:r>
            <w:proofErr w:type="gramEnd"/>
            <w:r w:rsidRPr="006C29F8">
              <w:rPr>
                <w:rFonts w:ascii="Arial" w:hAnsi="Arial" w:cs="Arial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6C29F8">
              <w:rPr>
                <w:rFonts w:ascii="Arial" w:hAnsi="Arial" w:cs="Arial"/>
              </w:rPr>
              <w:t>Подушевой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6C29F8" w:rsidRPr="006C29F8" w:rsidTr="006C29F8">
        <w:tc>
          <w:tcPr>
            <w:tcW w:w="21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6C29F8">
              <w:rPr>
                <w:rFonts w:ascii="Arial" w:hAnsi="Arial" w:cs="Arial"/>
              </w:rPr>
              <w:t>Предоставление социального обслуживания получателям социальных услуг, имеющим нарушения когнитивных функций, в полустационарной форме центрами (комплексными центрами) социального обслуживания населения, геронтологическими центрами, психоневрологическими 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услуг, услуг в целях повышения коммуникативного</w:t>
            </w:r>
            <w:proofErr w:type="gramEnd"/>
            <w:r w:rsidRPr="006C29F8">
              <w:rPr>
                <w:rFonts w:ascii="Arial" w:hAnsi="Arial" w:cs="Arial"/>
              </w:rPr>
              <w:t xml:space="preserve"> потенциала получателей социальных услуг, имеющих ограничения жизнедеятельности, в том числе детей-инвалидов:</w:t>
            </w:r>
            <w:r w:rsidRPr="006C29F8">
              <w:rPr>
                <w:rFonts w:ascii="Arial" w:hAnsi="Arial" w:cs="Arial"/>
              </w:rPr>
              <w:br/>
            </w:r>
          </w:p>
        </w:tc>
      </w:tr>
      <w:tr w:rsidR="006C29F8" w:rsidRPr="006C29F8" w:rsidTr="006C29F8">
        <w:tc>
          <w:tcPr>
            <w:tcW w:w="21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Предоставление нежилых помещений, оснащенных мебелью, обучающим, коррекционно-развивающим </w:t>
            </w:r>
            <w:r w:rsidRPr="006C29F8">
              <w:rPr>
                <w:rFonts w:ascii="Arial" w:hAnsi="Arial" w:cs="Arial"/>
              </w:rPr>
              <w:lastRenderedPageBreak/>
              <w:t>оборудованием, инвентарем, для организации и проведения мероприятий, способствующих повышению уровня социализации, активности и автономности получателей социальных услуг, в соответствии с порядком, установленным уполномоченным органом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включает в себя предоставление поставщиком социальных услуг нежилого помещения, которое отвечает </w:t>
            </w:r>
            <w:r w:rsidRPr="006C29F8">
              <w:rPr>
                <w:rFonts w:ascii="Arial" w:hAnsi="Arial" w:cs="Arial"/>
              </w:rPr>
              <w:lastRenderedPageBreak/>
              <w:t>санитарно-эпидемиологическим требованиям и требованиям безопасности не менее 2 кв. м на 1 чел., мебели, обучающего, коррекционно-развивающего оборудования, инвентаря.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Гражданам, указанным в подпункте 1.1.2 пункта 1.1 главы 1 настоящего подраздела, при необходимости предоставляется место отдыха (сна).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В соответствии с установленным поставщиком социальных услуг режимом работы, в период действия договора о предоставлении </w:t>
            </w:r>
            <w:r w:rsidRPr="006C29F8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Устанавливается уполномоченным органом в соответствии с методическими рекомендация</w:t>
            </w:r>
            <w:r w:rsidRPr="006C29F8">
              <w:rPr>
                <w:rFonts w:ascii="Arial" w:hAnsi="Arial" w:cs="Arial"/>
              </w:rPr>
              <w:lastRenderedPageBreak/>
              <w:t xml:space="preserve">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Показатели качества - нежилая площадь должна соответствовать санитарно-эпидемиологическим требованиям, </w:t>
            </w:r>
            <w:r w:rsidRPr="006C29F8">
              <w:rPr>
                <w:rFonts w:ascii="Arial" w:hAnsi="Arial" w:cs="Arial"/>
              </w:rPr>
              <w:lastRenderedPageBreak/>
              <w:t>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пункте 1.1 главы 1 настоящего подраздела, за исключением </w:t>
            </w:r>
            <w:r w:rsidRPr="006C29F8">
              <w:rPr>
                <w:rFonts w:ascii="Arial" w:hAnsi="Arial" w:cs="Arial"/>
              </w:rPr>
              <w:lastRenderedPageBreak/>
              <w:t>граждан, которым социальные услуги предоставляются в дистанционном формате.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</w:t>
            </w:r>
            <w:r w:rsidRPr="006C29F8">
              <w:rPr>
                <w:rFonts w:ascii="Arial" w:hAnsi="Arial" w:cs="Arial"/>
              </w:rPr>
              <w:lastRenderedPageBreak/>
              <w:t>в соответствии с его физическим состоянием из качественных материалов, мебель должна быть удобной в пользовании, 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мероприятий, место отдыха (сна) должны быть удобными и безопасными.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Обеспечение питанием в соответствии с нормами, </w:t>
            </w:r>
            <w:r w:rsidRPr="006C29F8">
              <w:rPr>
                <w:rFonts w:ascii="Arial" w:hAnsi="Arial" w:cs="Arial"/>
              </w:rPr>
              <w:lastRenderedPageBreak/>
              <w:t>утвержденными уполномоченным органом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r w:rsidRPr="006C29F8">
              <w:rPr>
                <w:rFonts w:ascii="Arial" w:hAnsi="Arial" w:cs="Arial"/>
              </w:rPr>
              <w:lastRenderedPageBreak/>
              <w:t>подпункте 1.1.2 пункта 1.1 главы 1 настоящего подраздела.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Обеспечение потребности получателя социальных услуг в полноценном и сбалансированном питании, в том числе диетическом питании, согласно нормам, утвержденным Департаментом.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включает приготовление и подачу пищи.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не более 2 раз в день посещения.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В соответствии с санитарно-эпидемиологическими требованиями </w:t>
            </w:r>
            <w:r w:rsidRPr="006C29F8">
              <w:rPr>
                <w:rFonts w:ascii="Arial" w:hAnsi="Arial" w:cs="Arial"/>
              </w:rPr>
              <w:lastRenderedPageBreak/>
              <w:t>и режимом питания, установленным поставщиком социальных услуг в период действия договора о предоставлении социальных услуг.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6C29F8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Показатели качества - питание должно быть </w:t>
            </w:r>
            <w:r w:rsidRPr="006C29F8">
              <w:rPr>
                <w:rFonts w:ascii="Arial" w:hAnsi="Arial" w:cs="Arial"/>
              </w:rPr>
              <w:lastRenderedPageBreak/>
              <w:t>приготовлено из доброкачественных продуктов, имеющих сертификаты и (или) паспорта качества, должно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6C29F8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r w:rsidRPr="006C29F8">
              <w:rPr>
                <w:rFonts w:ascii="Arial" w:hAnsi="Arial" w:cs="Arial"/>
              </w:rPr>
              <w:lastRenderedPageBreak/>
              <w:t>подпункте 1.1.2 пункта 1.1 главы 1 настоящего подраздела. Получателю социальных услуг, не способному принимать пищу самостоятельно, сотрудником поставщика социальных услуг либо привлеченным волонтером (добровольцем) оказывается помощь при оказании социальных услуг в помещении поставщика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Приготовление и подача пищи осуществляется сотрудником поставщика социальных услуг, прошедшим предварительные и периодические медицинские </w:t>
            </w:r>
            <w:r w:rsidRPr="006C29F8">
              <w:rPr>
                <w:rFonts w:ascii="Arial" w:hAnsi="Arial" w:cs="Arial"/>
              </w:rPr>
              <w:lastRenderedPageBreak/>
              <w:t>осмотры и иммунизацию, либо специализированной организацией. Персонал поставщика социальных услуг обеспечивается комплектами санитарной одежды.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Оказание услуг индивидуально обслуживающего и гигиенического характера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6C29F8">
              <w:rPr>
                <w:rFonts w:ascii="Arial" w:hAnsi="Arial" w:cs="Arial"/>
              </w:rPr>
              <w:t xml:space="preserve">Услуга предоставляется гражданам, указанным в подпункте 1.1.2 пункта 1.1 главы 1 настоящего подраздела, путем оказания помощи в выполнении санитарно-гигиенических услуг: гигиенический уход за телом, замена абсорбирующего белья, смена нательного белья, помощь при </w:t>
            </w:r>
            <w:r w:rsidRPr="006C29F8">
              <w:rPr>
                <w:rFonts w:ascii="Arial" w:hAnsi="Arial" w:cs="Arial"/>
              </w:rPr>
              <w:lastRenderedPageBreak/>
              <w:t>пользовании туалетом; в передвижении (перемещении) граждан, не способных по состоянию здоровья самостоятельно обеспечивать свою мобильность, в том числе во время прогулки.</w:t>
            </w:r>
            <w:proofErr w:type="gramEnd"/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Предоставляется при необходимости.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гражданам, указанным в подпункте 1.1.2 пункта 1.1 главы 1 настоящего подраздела.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При оказании услуг учитываются возраст, физическое состояние, индивидуальные особенности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При предоставлении социальной </w:t>
            </w:r>
            <w:r w:rsidRPr="006C29F8">
              <w:rPr>
                <w:rFonts w:ascii="Arial" w:hAnsi="Arial" w:cs="Arial"/>
              </w:rPr>
              <w:lastRenderedPageBreak/>
              <w:t>услуги используются гигиенические средства, инвентарь получателя социальных услуг. Услуги должны предоставляться получателю социальных услуг без причинения вреда его здоровью, физических или моральных страданий и неудобств,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Консультирование по вопросам социально-бытовой адаптации и </w:t>
            </w:r>
            <w:r w:rsidRPr="006C29F8">
              <w:rPr>
                <w:rFonts w:ascii="Arial" w:hAnsi="Arial" w:cs="Arial"/>
              </w:rPr>
              <w:lastRenderedPageBreak/>
              <w:t>социально-средовой реабилитации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Выявление проблем получателя социальных услуг в сфере </w:t>
            </w:r>
            <w:r w:rsidRPr="006C29F8">
              <w:rPr>
                <w:rFonts w:ascii="Arial" w:hAnsi="Arial" w:cs="Arial"/>
              </w:rPr>
              <w:lastRenderedPageBreak/>
              <w:t>социально-бытовой адаптации и социально-средовой реабилитации путем проведения бесед;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предоставление получателю социальных услуг информации, рекомендаций о конкретных действиях, определение 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Услуга предоставляется не более 1 раза в неделю, </w:t>
            </w:r>
            <w:r w:rsidRPr="006C29F8">
              <w:rPr>
                <w:rFonts w:ascii="Arial" w:hAnsi="Arial" w:cs="Arial"/>
              </w:rPr>
              <w:lastRenderedPageBreak/>
              <w:t>определяется по потребности.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индивидуально, в </w:t>
            </w:r>
            <w:r w:rsidRPr="006C29F8">
              <w:rPr>
                <w:rFonts w:ascii="Arial" w:hAnsi="Arial" w:cs="Arial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6C29F8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</w:t>
            </w:r>
            <w:r w:rsidRPr="006C29F8">
              <w:rPr>
                <w:rFonts w:ascii="Arial" w:hAnsi="Arial" w:cs="Arial"/>
              </w:rPr>
              <w:lastRenderedPageBreak/>
              <w:t>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подпункте 1.1.1 </w:t>
            </w:r>
            <w:r w:rsidRPr="006C29F8">
              <w:rPr>
                <w:rFonts w:ascii="Arial" w:hAnsi="Arial" w:cs="Arial"/>
              </w:rPr>
              <w:lastRenderedPageBreak/>
              <w:t>пункта 1.1. главы 1 настоящего подраздела, родственникам (законным представителям) граждан, указанных в подпункте 1.1.2 пункта 1.1. главы 1 настоящего подраздела. 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Подвоз (сопровождение) получателей социальных услуг от места жительства или места пребывания до места предоставления социальных услуг и обратно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однократно (до места предоставления социальных услуг и обратно) в день посещения поставщика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Предоставление транспорта для доставки получателя социальных услуг к объекту социальной инфраструктуры и обратно с сопровождением при необходимости сотрудником поставщика социальных услуг.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обеспечить получателю доступность объектов социальной инфраструктуры с учетом состояния здоровья.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Услуга предоставляется гражданам, указанным в подпункте 1.1.2 пункта 1.1 главы 1 настоящего подраздела, за исключением граждан, которым социальные услуги предоставляются в дистанционном формате. Услуга предоставляется в пределах города (района), в котором расположен поставщик социальных услуг. Транспорт должен соответствовать нормам безопасности, утвержденным соответствующим органом в сфере безопасности движения и </w:t>
            </w:r>
            <w:r w:rsidRPr="006C29F8">
              <w:rPr>
                <w:rFonts w:ascii="Arial" w:hAnsi="Arial" w:cs="Arial"/>
              </w:rPr>
              <w:lastRenderedPageBreak/>
              <w:t>транспорта.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Водитель должен пройти </w:t>
            </w:r>
            <w:proofErr w:type="spellStart"/>
            <w:r w:rsidRPr="006C29F8">
              <w:rPr>
                <w:rFonts w:ascii="Arial" w:hAnsi="Arial" w:cs="Arial"/>
              </w:rPr>
              <w:t>предрейсовый</w:t>
            </w:r>
            <w:proofErr w:type="spellEnd"/>
            <w:r w:rsidRPr="006C29F8">
              <w:rPr>
                <w:rFonts w:ascii="Arial" w:hAnsi="Arial" w:cs="Arial"/>
              </w:rPr>
              <w:t xml:space="preserve"> медицинский осмотр и быть допущен к управлению транспортным средством, должен соблюдать </w:t>
            </w:r>
            <w:hyperlink r:id="rId8" w:anchor="65A0IQ" w:history="1">
              <w:r w:rsidRPr="006C29F8">
                <w:rPr>
                  <w:rStyle w:val="a3"/>
                  <w:rFonts w:ascii="Arial" w:hAnsi="Arial" w:cs="Arial"/>
                  <w:color w:val="3451A0"/>
                </w:rPr>
                <w:t>правила дорожного движения</w:t>
              </w:r>
            </w:hyperlink>
            <w:r w:rsidRPr="006C29F8">
              <w:rPr>
                <w:rFonts w:ascii="Arial" w:hAnsi="Arial" w:cs="Arial"/>
              </w:rPr>
              <w:t> и перевозки пассажиров.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Получателю социальных услуг оказывается помощь при посадке в транспортное средство и высадке из него. При необходимости с учетом состояния здоровья обеспечивается сопровождение получателя социальных услуг сотрудником </w:t>
            </w:r>
            <w:r w:rsidRPr="006C29F8">
              <w:rPr>
                <w:rFonts w:ascii="Arial" w:hAnsi="Arial" w:cs="Arial"/>
              </w:rPr>
              <w:lastRenderedPageBreak/>
              <w:t>поставщика социальных услуг.</w:t>
            </w:r>
          </w:p>
        </w:tc>
      </w:tr>
      <w:tr w:rsidR="006C29F8" w:rsidRPr="006C29F8" w:rsidTr="006C29F8">
        <w:tc>
          <w:tcPr>
            <w:tcW w:w="21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Обеспечение наблюдения за гражданами,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их здоровья).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6C29F8">
              <w:rPr>
                <w:rFonts w:ascii="Arial" w:hAnsi="Arial" w:cs="Arial"/>
              </w:rPr>
              <w:t>Контроль за</w:t>
            </w:r>
            <w:proofErr w:type="gramEnd"/>
            <w:r w:rsidRPr="006C29F8">
              <w:rPr>
                <w:rFonts w:ascii="Arial" w:hAnsi="Arial" w:cs="Arial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лекарств, оказание помощи в пользовании приборами медицинского </w:t>
            </w:r>
            <w:r w:rsidRPr="006C29F8">
              <w:rPr>
                <w:rFonts w:ascii="Arial" w:hAnsi="Arial" w:cs="Arial"/>
              </w:rPr>
              <w:lastRenderedPageBreak/>
              <w:t>назначения.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Систематическое наблюдение осуществляется путем измерения температуры тела, артериального давления.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по медицинским показаниям в день посещения.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Ежедневно в день посещения либо 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гражданам, указанным в подпункте 1.1.2 пункта 1.1 главы 1 настоящего подраздела, за исключением граждан, которым социальные услуги предоставляются в дистанционном формате.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Услуга предоставляется получателю социальных услуг без причинения вреда его здоровью, физических или моральных страданий или неудобств. Специалист, предоставляющий услугу, должен проявлять </w:t>
            </w:r>
            <w:r w:rsidRPr="006C29F8">
              <w:rPr>
                <w:rFonts w:ascii="Arial" w:hAnsi="Arial" w:cs="Arial"/>
              </w:rPr>
              <w:lastRenderedPageBreak/>
              <w:t>необходимую деликатность и корректность по отношению к получателю социальных услуг.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Проведение оздоровительных мероприятий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Организация и проведение: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прогулок на свежем воздухе (при наличии оборудованной территории);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занятий физкультурой (в том числе адаптивной), оздоровительной гимнастикой, спортом, </w:t>
            </w:r>
            <w:proofErr w:type="spellStart"/>
            <w:r w:rsidRPr="006C29F8">
              <w:rPr>
                <w:rFonts w:ascii="Arial" w:hAnsi="Arial" w:cs="Arial"/>
              </w:rPr>
              <w:t>эрготерапией</w:t>
            </w:r>
            <w:proofErr w:type="spellEnd"/>
            <w:r w:rsidRPr="006C29F8">
              <w:rPr>
                <w:rFonts w:ascii="Arial" w:hAnsi="Arial" w:cs="Arial"/>
              </w:rPr>
              <w:t>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мероприятий, направленных на профилактику возникновения и </w:t>
            </w:r>
            <w:r w:rsidRPr="006C29F8">
              <w:rPr>
                <w:rFonts w:ascii="Arial" w:hAnsi="Arial" w:cs="Arial"/>
              </w:rPr>
              <w:lastRenderedPageBreak/>
              <w:t>обострения хронических и инфекционных заболеваний.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в день посещения.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6C29F8">
              <w:rPr>
                <w:rFonts w:ascii="Arial" w:hAnsi="Arial" w:cs="Arial"/>
              </w:rPr>
              <w:lastRenderedPageBreak/>
              <w:t>услуги, отсутствие обоснованных жалоб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Прогулки организуются при благоприятной погоде. Занятия физкультурой (в том числе адаптивной), оздоровительной гимнастикой и спортом организуются в помещении, обеспечивающем безопасность их проведения.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Мероприятия, направленные на профилактику возникновения и </w:t>
            </w:r>
            <w:r w:rsidRPr="006C29F8">
              <w:rPr>
                <w:rFonts w:ascii="Arial" w:hAnsi="Arial" w:cs="Arial"/>
              </w:rPr>
              <w:lastRenderedPageBreak/>
              <w:t>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Консультирование по социально-медицинским вопросам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Услуга предоставляется путем проведения индивидуальных или групповых бесед, проведения лекций, обеспечения </w:t>
            </w:r>
            <w:r w:rsidRPr="006C29F8">
              <w:rPr>
                <w:rFonts w:ascii="Arial" w:hAnsi="Arial" w:cs="Arial"/>
              </w:rPr>
              <w:lastRenderedPageBreak/>
              <w:t xml:space="preserve">законного представителя, представителя, получателя социальных услуг информационными материалами по вопросам, связанным с тематикой поддержания здорового образа жизни. </w:t>
            </w:r>
            <w:proofErr w:type="gramStart"/>
            <w:r w:rsidRPr="006C29F8">
              <w:rPr>
                <w:rFonts w:ascii="Arial" w:hAnsi="Arial" w:cs="Arial"/>
              </w:rPr>
              <w:t xml:space="preserve">Разъяснение законному представителю, представителю сведений об имеющихся у получателя социальных услуг социально-медицинских проблемах и определение возможных путей их решения, оздоровительных мероприятий, разработка рекомендаций по их выполнению, в том числе в </w:t>
            </w:r>
            <w:r w:rsidRPr="006C29F8">
              <w:rPr>
                <w:rFonts w:ascii="Arial" w:hAnsi="Arial" w:cs="Arial"/>
              </w:rPr>
              <w:lastRenderedPageBreak/>
              <w:t>домашних условиях.</w:t>
            </w:r>
            <w:proofErr w:type="gramEnd"/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lastRenderedPageBreak/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обеспечивать оказание квалифицированной помощи законному </w:t>
            </w:r>
            <w:r w:rsidRPr="006C29F8">
              <w:rPr>
                <w:rFonts w:ascii="Arial" w:hAnsi="Arial" w:cs="Arial"/>
              </w:rPr>
              <w:lastRenderedPageBreak/>
              <w:t>представителю, представителю получателя социальных услуг в правильном понимании и решении проблем, связанных со здоровьем, должно способствовать повышению качества ухода за получателями социальных услуг в домашних условиях.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оказывается специалистом поставщика социальных услуг, в том числе с привлечением специалистов, имеющих </w:t>
            </w:r>
            <w:r w:rsidRPr="006C29F8">
              <w:rPr>
                <w:rFonts w:ascii="Arial" w:hAnsi="Arial" w:cs="Arial"/>
              </w:rPr>
              <w:lastRenderedPageBreak/>
              <w:t>медицинское образование и владеющих соответствующими знаниями.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Консультирование по социально-медицинским вопросам осуществляется с учетом состояния здоровья получателя социальных услуг.</w:t>
            </w:r>
          </w:p>
        </w:tc>
      </w:tr>
      <w:tr w:rsidR="006C29F8" w:rsidRPr="006C29F8" w:rsidTr="006C29F8">
        <w:tc>
          <w:tcPr>
            <w:tcW w:w="21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3. Социально-психологические услуги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Гражданам, указанным в подпункте 1.1.1 пункта 1.1 главы 1 настоящего подраздела, не более 3 услуг за курс.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Гражданам, указанным в подпункте 1.1.2 пункта 1.1 главы 1 настоящего подраздела, 1 раз </w:t>
            </w:r>
            <w:r w:rsidRPr="006C29F8">
              <w:rPr>
                <w:rFonts w:ascii="Arial" w:hAnsi="Arial" w:cs="Arial"/>
              </w:rPr>
              <w:lastRenderedPageBreak/>
              <w:t>в 3 месяца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При оказании услуги применяются диагностические методики и инструментарий.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Выявление значимых для получателя социальных услуг проблем социально-психологического содержания - в области межличностных 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обсуждение с получателем социальных услуг выявленных проблем с целью раскрытия и </w:t>
            </w:r>
            <w:r w:rsidRPr="006C29F8">
              <w:rPr>
                <w:rFonts w:ascii="Arial" w:hAnsi="Arial" w:cs="Arial"/>
              </w:rPr>
              <w:lastRenderedPageBreak/>
              <w:t>мобилизации внутренних ресурсов для их последующего решения;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предварительное определение типа (вида) необходимой в дальнейшем услуги по социально-психологической реабилитации, </w:t>
            </w:r>
            <w:r w:rsidRPr="006C29F8">
              <w:rPr>
                <w:rFonts w:ascii="Arial" w:hAnsi="Arial" w:cs="Arial"/>
              </w:rPr>
              <w:lastRenderedPageBreak/>
              <w:t>уточнение ее содержания в каждом конкретном случае.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Гражданам, указанным в подпункте 1.1.1 пункта 1.1 главы 1 настоящего подраздела, не более 3 услуг за курс.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Гражданам, указанным в подпункте 1.1.2 пункта 1.1 главы 1 настоящего подраздела, 1 раз в месяц.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6C29F8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Оказание психологической помощи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Услуга предоставляется путем проведения индивидуальных и групповых занятий. Осуществление мероприятий по актуализации личностных ресурсов, принятию сложившейся </w:t>
            </w:r>
            <w:r w:rsidRPr="006C29F8">
              <w:rPr>
                <w:rFonts w:ascii="Arial" w:hAnsi="Arial" w:cs="Arial"/>
              </w:rPr>
              <w:lastRenderedPageBreak/>
              <w:t xml:space="preserve">ситуации, поиску и актуализации стратегий </w:t>
            </w:r>
            <w:proofErr w:type="spellStart"/>
            <w:r w:rsidRPr="006C29F8">
              <w:rPr>
                <w:rFonts w:ascii="Arial" w:hAnsi="Arial" w:cs="Arial"/>
              </w:rPr>
              <w:t>совладания</w:t>
            </w:r>
            <w:proofErr w:type="spellEnd"/>
            <w:r w:rsidRPr="006C29F8">
              <w:rPr>
                <w:rFonts w:ascii="Arial" w:hAnsi="Arial" w:cs="Arial"/>
              </w:rPr>
              <w:t>, регуляции актуального психического состояния.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6C29F8">
              <w:rPr>
                <w:rFonts w:ascii="Arial" w:hAnsi="Arial" w:cs="Arial"/>
              </w:rPr>
              <w:t>Психокоррекционная</w:t>
            </w:r>
            <w:proofErr w:type="spellEnd"/>
            <w:r w:rsidRPr="006C29F8">
              <w:rPr>
                <w:rFonts w:ascii="Arial" w:hAnsi="Arial" w:cs="Arial"/>
              </w:rPr>
              <w:t xml:space="preserve"> работа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</w:t>
            </w:r>
            <w:r w:rsidRPr="006C29F8">
              <w:rPr>
                <w:rFonts w:ascii="Arial" w:hAnsi="Arial" w:cs="Arial"/>
              </w:rPr>
              <w:lastRenderedPageBreak/>
              <w:t>интересам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Гражданам, указанным в подпункте 1.1.1 пункта 1.1 главы 1 настоящего подраздела, не более 18 услуг за курс.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Гражданам, указанным в подпункте 1.1.2 пункта 1.1 главы 1 настоящего подраздела, не более 1 услуги в неделю.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6C29F8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субъективному облегчению эмоционального состояния получателя социальных услуг, обеспечивать устойчивость </w:t>
            </w:r>
            <w:r w:rsidRPr="006C29F8">
              <w:rPr>
                <w:rFonts w:ascii="Arial" w:hAnsi="Arial" w:cs="Arial"/>
              </w:rPr>
              <w:lastRenderedPageBreak/>
              <w:t>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</w:t>
            </w:r>
            <w:r w:rsidRPr="006C29F8">
              <w:rPr>
                <w:rFonts w:ascii="Arial" w:hAnsi="Arial" w:cs="Arial"/>
              </w:rPr>
              <w:lastRenderedPageBreak/>
              <w:t>услуги.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6C29F8" w:rsidRPr="006C29F8" w:rsidTr="006C29F8">
        <w:tc>
          <w:tcPr>
            <w:tcW w:w="21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Организация досуга, в том числе культурно-познавательных мероприятий</w:t>
            </w:r>
            <w:r w:rsidRPr="006C29F8">
              <w:rPr>
                <w:rFonts w:ascii="Arial" w:hAnsi="Arial" w:cs="Arial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Проведение социокультурных мероприятий в социально-педагогических целях.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Предоставление в пользование по желанию получателя социальных услуг книг, журналов, настольных игр. </w:t>
            </w:r>
            <w:r w:rsidRPr="006C29F8">
              <w:rPr>
                <w:rFonts w:ascii="Arial" w:hAnsi="Arial" w:cs="Arial"/>
              </w:rPr>
              <w:lastRenderedPageBreak/>
              <w:t>Не менее 4 услуг в месяц.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В соответствии с утвержденным поставщиком социальных услуг планом.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Книги, журналы, настольные игры предоставляются по запросу получателя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</w:t>
            </w:r>
            <w:r w:rsidRPr="006C29F8">
              <w:rPr>
                <w:rFonts w:ascii="Arial" w:hAnsi="Arial" w:cs="Arial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</w:t>
            </w:r>
            <w:r w:rsidRPr="006C29F8">
              <w:rPr>
                <w:rFonts w:ascii="Arial" w:hAnsi="Arial" w:cs="Arial"/>
              </w:rPr>
              <w:lastRenderedPageBreak/>
              <w:t>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коллективами, </w:t>
            </w:r>
            <w:r w:rsidRPr="006C29F8">
              <w:rPr>
                <w:rFonts w:ascii="Arial" w:hAnsi="Arial" w:cs="Arial"/>
              </w:rPr>
              <w:lastRenderedPageBreak/>
              <w:t>волонтерами (добровольцами).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Обучение членов семьи получателя социальных услуг методам коммуникации с людьми, имеющими различные нарушения (ограничения), навыкам и приемам ухода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Выяснение степени владения методами коммуникации с людьми, имеющими различные нарушения (ограничения), навыкам и приемам ухода; обучение практическим навыкам путем проведения индивидуальных и групповых занятий, оценка усвоения вновь приобретенных навыков.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Услуга предоставляется </w:t>
            </w:r>
            <w:r w:rsidRPr="006C29F8">
              <w:rPr>
                <w:rFonts w:ascii="Arial" w:hAnsi="Arial" w:cs="Arial"/>
              </w:rPr>
              <w:lastRenderedPageBreak/>
              <w:t>1 раз в месяц.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способствовать формированию у членов семьи получателя социальных услуг знаний о методах коммуникации с людьми, имеющими различные нарушения (ограничения), навыков и приемов ухода.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6C29F8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Услуга предоставляется членам семьи граждан, указанных в подпункте 1.1.2 пункта 1.1. главы 1 настоящего подраздела. При оказании услуги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При оказании услуги сотрудник поставщика социальных услуг </w:t>
            </w:r>
            <w:r w:rsidRPr="006C29F8">
              <w:rPr>
                <w:rFonts w:ascii="Arial" w:hAnsi="Arial" w:cs="Arial"/>
              </w:rPr>
              <w:lastRenderedPageBreak/>
              <w:t>должен проявлять необходимую деликатность и корректность по отношению к получателю социальных услуг и членам семьи получателя социальных услуг.</w:t>
            </w:r>
          </w:p>
        </w:tc>
      </w:tr>
      <w:tr w:rsidR="006C29F8" w:rsidRPr="006C29F8" w:rsidTr="006C29F8">
        <w:tc>
          <w:tcPr>
            <w:tcW w:w="21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5. Социально-правовые услуги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содействие в подготовке и направлении в </w:t>
            </w:r>
            <w:r w:rsidRPr="006C29F8">
              <w:rPr>
                <w:rFonts w:ascii="Arial" w:hAnsi="Arial" w:cs="Arial"/>
              </w:rPr>
              <w:lastRenderedPageBreak/>
              <w:t>соответствующие органы, организации заявлений и документов (при необходимости).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6C29F8">
              <w:rPr>
                <w:rFonts w:ascii="Arial" w:hAnsi="Arial" w:cs="Arial"/>
              </w:rPr>
              <w:lastRenderedPageBreak/>
              <w:t>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6C29F8" w:rsidRPr="006C29F8" w:rsidTr="006C29F8">
        <w:tc>
          <w:tcPr>
            <w:tcW w:w="21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6.1.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Обучение навыкам пользования средствами ухода и техническими средствами реабилитации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Выяснение степени владения получателем социальных услуг навыками пользования техническими средствами реабилитации, средствами ухода; наглядное обучение практическим навыкам пользования техническими средствами реабилитации, средствами ухода путем проведения индивидуальных и групповых занятий, в том числе для </w:t>
            </w:r>
            <w:r w:rsidRPr="006C29F8">
              <w:rPr>
                <w:rFonts w:ascii="Arial" w:hAnsi="Arial" w:cs="Arial"/>
              </w:rPr>
              <w:lastRenderedPageBreak/>
              <w:t>родственников (законных представителей) получателей социальных услуг;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усвоения вновь приобретенных навыков пользования техническими средствами реабилитации, средствами ухода.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реабилитации, средствами ухода.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сотрудником поставщика социальных услуг, имеющим специальные знания.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Обучение навыкам самообслуживания, персональной сохранности, общения, поведения в быту и общественных местах, </w:t>
            </w:r>
            <w:r w:rsidRPr="006C29F8">
              <w:rPr>
                <w:rFonts w:ascii="Arial" w:hAnsi="Arial" w:cs="Arial"/>
              </w:rPr>
              <w:lastRenderedPageBreak/>
              <w:t xml:space="preserve">передвижению, ориентации, самоконтролю, методам реабилитации или </w:t>
            </w:r>
            <w:proofErr w:type="spellStart"/>
            <w:r w:rsidRPr="006C29F8">
              <w:rPr>
                <w:rFonts w:ascii="Arial" w:hAnsi="Arial" w:cs="Arial"/>
              </w:rPr>
              <w:t>абилитации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Выяснение степени владения навыками самообслуживания, персональной сохранности, поведения в быту и общественных местах, передвижения, ориентации, </w:t>
            </w:r>
            <w:r w:rsidRPr="006C29F8">
              <w:rPr>
                <w:rFonts w:ascii="Arial" w:hAnsi="Arial" w:cs="Arial"/>
              </w:rPr>
              <w:lastRenderedPageBreak/>
              <w:t xml:space="preserve">навыками общения, самоконтроля, методами реабилитации или </w:t>
            </w:r>
            <w:proofErr w:type="spellStart"/>
            <w:r w:rsidRPr="006C29F8">
              <w:rPr>
                <w:rFonts w:ascii="Arial" w:hAnsi="Arial" w:cs="Arial"/>
              </w:rPr>
              <w:t>абилитации</w:t>
            </w:r>
            <w:proofErr w:type="spellEnd"/>
            <w:r w:rsidRPr="006C29F8">
              <w:rPr>
                <w:rFonts w:ascii="Arial" w:hAnsi="Arial" w:cs="Arial"/>
              </w:rPr>
              <w:t>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или </w:t>
            </w:r>
            <w:proofErr w:type="spellStart"/>
            <w:r w:rsidRPr="006C29F8">
              <w:rPr>
                <w:rFonts w:ascii="Arial" w:hAnsi="Arial" w:cs="Arial"/>
              </w:rPr>
              <w:t>абилитации</w:t>
            </w:r>
            <w:proofErr w:type="spellEnd"/>
            <w:r w:rsidRPr="006C29F8">
              <w:rPr>
                <w:rFonts w:ascii="Arial" w:hAnsi="Arial" w:cs="Arial"/>
              </w:rPr>
              <w:t xml:space="preserve"> путем проведения индивидуальных или групповых занятий;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усвоения вновь приобретенных навыков.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Гражданам, </w:t>
            </w:r>
            <w:r w:rsidRPr="006C29F8">
              <w:rPr>
                <w:rFonts w:ascii="Arial" w:hAnsi="Arial" w:cs="Arial"/>
              </w:rPr>
              <w:lastRenderedPageBreak/>
              <w:t>указанным в подпункте 1.1.1 пункта 1.1 главы 1 настоящего подраздела, не более 12 услуг за курс.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Гражданам, указанным в подпункте 1.1.2 пункта 1.1 главы 1 настоящего подраздела, не более 1 раза в неделю.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услуг, в зависимости от потребности получателя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</w:t>
            </w:r>
            <w:r w:rsidRPr="006C29F8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самостоятельного проживания, </w:t>
            </w:r>
            <w:r w:rsidRPr="006C29F8">
              <w:rPr>
                <w:rFonts w:ascii="Arial" w:hAnsi="Arial" w:cs="Arial"/>
              </w:rPr>
              <w:lastRenderedPageBreak/>
              <w:t xml:space="preserve">включающих: самообслуживание, персональную сохранность, поведение в быту и общественных местах, передвижение, ориентацию, навыков общения, самоконтроля, методов реабилитации или </w:t>
            </w:r>
            <w:proofErr w:type="spellStart"/>
            <w:r w:rsidRPr="006C29F8">
              <w:rPr>
                <w:rFonts w:ascii="Arial" w:hAnsi="Arial" w:cs="Arial"/>
              </w:rPr>
              <w:t>абилитации</w:t>
            </w:r>
            <w:proofErr w:type="spellEnd"/>
            <w:r w:rsidRPr="006C29F8">
              <w:rPr>
                <w:rFonts w:ascii="Arial" w:hAnsi="Arial" w:cs="Arial"/>
              </w:rPr>
              <w:t>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соответствующую квалификацию, либо привлеченным специалистом. </w:t>
            </w:r>
            <w:r w:rsidRPr="006C29F8">
              <w:rPr>
                <w:rFonts w:ascii="Arial" w:hAnsi="Arial" w:cs="Arial"/>
              </w:rPr>
              <w:lastRenderedPageBreak/>
              <w:t>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</w:tc>
      </w:tr>
      <w:tr w:rsidR="006C29F8" w:rsidRPr="006C29F8" w:rsidTr="006C29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Организация и проведение занятий по развитию творческих способностей, двигательной активности и занятий, направленных на компенсацию когнитивных дефицитов и замедление их развития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Организация и проведение индивидуальных или групповых занятий по развитию творческих способностей, двигательной активности.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Содействие общению получателей социальных услуг с их родственниками (законными представителями)</w:t>
            </w:r>
            <w:r w:rsidRPr="006C29F8">
              <w:rPr>
                <w:rFonts w:ascii="Arial" w:hAnsi="Arial" w:cs="Arial"/>
              </w:rPr>
              <w:lastRenderedPageBreak/>
              <w:t>. Использование техник общения (выслушивание, подбадривание, мотивирование) в целях создания комфортной среды, предотвращения возможных неблагоприятных ситуаций, устранения раздражающих факторов.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Услуга предоставляется в день посещения.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C29F8">
              <w:rPr>
                <w:rFonts w:ascii="Arial" w:hAnsi="Arial" w:cs="Arial"/>
              </w:rPr>
              <w:t>подушевых</w:t>
            </w:r>
            <w:proofErr w:type="spellEnd"/>
            <w:r w:rsidRPr="006C29F8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6C29F8" w:rsidRPr="006C29F8" w:rsidRDefault="006C29F8" w:rsidP="006C29F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C29F8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6C29F8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C29F8" w:rsidRPr="006C29F8" w:rsidRDefault="006C29F8" w:rsidP="006C2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EA7" w:rsidRDefault="00262EA7"/>
    <w:sectPr w:rsidR="00262EA7" w:rsidSect="006C29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8"/>
    <w:rsid w:val="00262EA7"/>
    <w:rsid w:val="006C29F8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29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6C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9F8"/>
    <w:rPr>
      <w:color w:val="0000FF"/>
      <w:u w:val="single"/>
    </w:rPr>
  </w:style>
  <w:style w:type="paragraph" w:customStyle="1" w:styleId="headertext">
    <w:name w:val="headertext"/>
    <w:basedOn w:val="a"/>
    <w:rsid w:val="006C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29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6C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9F8"/>
    <w:rPr>
      <w:color w:val="0000FF"/>
      <w:u w:val="single"/>
    </w:rPr>
  </w:style>
  <w:style w:type="paragraph" w:customStyle="1" w:styleId="headertext">
    <w:name w:val="headertext"/>
    <w:basedOn w:val="a"/>
    <w:rsid w:val="006C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38431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843147" TargetMode="External"/><Relationship Id="rId5" Type="http://schemas.openxmlformats.org/officeDocument/2006/relationships/hyperlink" Target="https://docs.cntd.ru/document/4990674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6062</Words>
  <Characters>34555</Characters>
  <Application>Microsoft Office Word</Application>
  <DocSecurity>0</DocSecurity>
  <Lines>287</Lines>
  <Paragraphs>81</Paragraphs>
  <ScaleCrop>false</ScaleCrop>
  <Company/>
  <LinksUpToDate>false</LinksUpToDate>
  <CharactersWithSpaces>40536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ignatova.lg</dc:creator>
  <cp:lastModifiedBy>ignatova.lg</cp:lastModifiedBy>
  <cp:revision>2</cp:revision>
  <dcterms:created xsi:type="dcterms:W3CDTF">2022-06-10T03:20:00Z</dcterms:created>
  <dcterms:modified xsi:type="dcterms:W3CDTF">2022-06-10T03:26:00Z</dcterms:modified>
</cp:coreProperties>
</file>